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E6C9" w14:textId="77777777" w:rsidR="005124CB" w:rsidRPr="005124CB" w:rsidRDefault="005124CB" w:rsidP="005124CB">
      <w:pPr>
        <w:shd w:val="clear" w:color="auto" w:fill="FFFFFF"/>
        <w:overflowPunct/>
        <w:spacing w:after="240" w:line="336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</w:rPr>
      </w:pPr>
      <w:bookmarkStart w:id="0" w:name="_Hlk106370901"/>
      <w:r w:rsidRPr="005124CB"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</w:rPr>
        <w:t>Marco Rasconi riconfermato alla guida di UILDM</w:t>
      </w:r>
      <w:r w:rsidRPr="005124CB"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</w:rPr>
        <w:br/>
      </w:r>
      <w:r w:rsidRPr="005124CB">
        <w:rPr>
          <w:rFonts w:asciiTheme="minorHAnsi" w:eastAsia="Times New Roman" w:hAnsiTheme="minorHAnsi" w:cstheme="minorHAnsi"/>
          <w:color w:val="333333"/>
        </w:rPr>
        <w:br/>
      </w:r>
      <w:r w:rsidRPr="005124CB">
        <w:rPr>
          <w:rFonts w:asciiTheme="minorHAnsi" w:eastAsia="Times New Roman" w:hAnsiTheme="minorHAnsi" w:cstheme="minorHAnsi"/>
          <w:i/>
          <w:iCs/>
          <w:color w:val="333333"/>
        </w:rPr>
        <w:t>Nella seduta della Direzione Nazionale UILDM del 17 giugno Marco Rasconi è stato riconfermato presidente nazionale dell’Unione Italiana Lotta alla Distrofia Muscolare per la terza volta</w:t>
      </w:r>
    </w:p>
    <w:p w14:paraId="61CF941F" w14:textId="77777777" w:rsidR="005124CB" w:rsidRPr="005124CB" w:rsidRDefault="005124CB" w:rsidP="005124CB">
      <w:pPr>
        <w:shd w:val="clear" w:color="auto" w:fill="FFFFFF"/>
        <w:overflowPunct/>
        <w:spacing w:after="240" w:line="336" w:lineRule="atLeast"/>
        <w:textAlignment w:val="baseline"/>
        <w:rPr>
          <w:rFonts w:ascii="Calibri" w:eastAsia="Times New Roman" w:hAnsi="Calibri" w:cs="Calibri"/>
        </w:rPr>
      </w:pPr>
      <w:r w:rsidRPr="005124CB">
        <w:rPr>
          <w:rFonts w:ascii="Calibri" w:eastAsia="Times New Roman" w:hAnsi="Calibri" w:cs="Calibri"/>
          <w:i/>
          <w:iCs/>
        </w:rPr>
        <w:t>Padova, 17 giugno 2022</w:t>
      </w:r>
      <w:r w:rsidRPr="005124CB">
        <w:rPr>
          <w:rFonts w:ascii="Calibri" w:eastAsia="Times New Roman" w:hAnsi="Calibri" w:cs="Calibri"/>
        </w:rPr>
        <w:t xml:space="preserve"> - Si è insediata venerdì 17 giugno 2022, a Padova, la Direzione Nazionale UILDM, votata il 21 maggio a Lignano Sabbiadoro durante le Manifestazioni Nazionali UILDM. </w:t>
      </w:r>
      <w:r w:rsidRPr="005124CB">
        <w:rPr>
          <w:rFonts w:ascii="Calibri" w:eastAsia="Times New Roman" w:hAnsi="Calibri" w:cs="Calibri"/>
        </w:rPr>
        <w:br/>
        <w:t xml:space="preserve">Confermata la presidenza di </w:t>
      </w:r>
      <w:r w:rsidRPr="005124CB">
        <w:rPr>
          <w:rFonts w:ascii="Calibri" w:eastAsia="Times New Roman" w:hAnsi="Calibri" w:cs="Calibri"/>
          <w:b/>
          <w:bCs/>
        </w:rPr>
        <w:t>Marco Rasconi</w:t>
      </w:r>
      <w:r w:rsidRPr="005124CB">
        <w:rPr>
          <w:rFonts w:ascii="Calibri" w:eastAsia="Times New Roman" w:hAnsi="Calibri" w:cs="Calibri"/>
        </w:rPr>
        <w:t xml:space="preserve">, che guiderà l'associazione fino al 2025. </w:t>
      </w:r>
    </w:p>
    <w:p w14:paraId="73724C3D" w14:textId="56BF741B" w:rsidR="005124CB" w:rsidRPr="005124CB" w:rsidRDefault="005124CB" w:rsidP="005124CB">
      <w:pPr>
        <w:overflowPunct/>
        <w:spacing w:after="200" w:line="276" w:lineRule="auto"/>
        <w:rPr>
          <w:rFonts w:ascii="Calibri" w:eastAsiaTheme="minorHAnsi" w:hAnsi="Calibri" w:cs="Calibri"/>
          <w:shd w:val="clear" w:color="auto" w:fill="FFFFFF"/>
          <w:lang w:eastAsia="en-US"/>
        </w:rPr>
      </w:pPr>
      <w:r w:rsidRPr="005124CB">
        <w:rPr>
          <w:rFonts w:ascii="Calibri" w:eastAsiaTheme="minorHAnsi" w:hAnsi="Calibri" w:cs="Calibri"/>
          <w:lang w:eastAsia="en-US"/>
        </w:rPr>
        <w:t xml:space="preserve">Marco Rasconi, </w:t>
      </w:r>
      <w:r w:rsidRPr="005124CB">
        <w:rPr>
          <w:rFonts w:ascii="Calibri" w:eastAsiaTheme="minorHAnsi" w:hAnsi="Calibri" w:cs="Calibri"/>
          <w:shd w:val="clear" w:color="auto" w:fill="FFFFFF"/>
          <w:lang w:eastAsia="en-US"/>
        </w:rPr>
        <w:t xml:space="preserve">nato a Milano nel 1979 e laureato in Economia, </w:t>
      </w:r>
      <w:r w:rsidRPr="005124CB">
        <w:rPr>
          <w:rFonts w:ascii="Calibri" w:eastAsiaTheme="minorHAnsi" w:hAnsi="Calibri" w:cs="Calibri"/>
          <w:lang w:eastAsia="en-US"/>
        </w:rPr>
        <w:t xml:space="preserve">è vicino all’associazione da 26 anni. </w:t>
      </w:r>
      <w:r w:rsidRPr="005124CB">
        <w:rPr>
          <w:rFonts w:ascii="Calibri" w:eastAsiaTheme="minorHAnsi" w:hAnsi="Calibri" w:cs="Calibri"/>
          <w:shd w:val="clear" w:color="auto" w:fill="FFFFFF"/>
          <w:lang w:eastAsia="en-US"/>
        </w:rPr>
        <w:t xml:space="preserve">È stato presidente della Sezione UILDM di Milano e </w:t>
      </w:r>
      <w:r w:rsidRPr="005124CB">
        <w:rPr>
          <w:rFonts w:ascii="Calibri" w:eastAsiaTheme="minorHAnsi" w:hAnsi="Calibri" w:cs="Calibri"/>
          <w:lang w:eastAsia="en-US"/>
        </w:rPr>
        <w:t>di LEDHA Milano – la Lega per i diritti delle persone disabili che costituisce la componente milanese della FISH (Federazione Italiana per il Superamento dell’Handicap); in LEDHA Milano è tuttora responsabile del progetto “Agenzia Vita Indipendente”</w:t>
      </w:r>
      <w:r w:rsidR="00D1012B">
        <w:rPr>
          <w:rFonts w:ascii="Calibri" w:eastAsiaTheme="minorHAnsi" w:hAnsi="Calibri" w:cs="Calibri"/>
          <w:lang w:eastAsia="en-US"/>
        </w:rPr>
        <w:t xml:space="preserve"> </w:t>
      </w:r>
      <w:r w:rsidRPr="005124CB">
        <w:rPr>
          <w:rFonts w:ascii="Calibri" w:eastAsiaTheme="minorHAnsi" w:hAnsi="Calibri" w:cs="Calibri"/>
          <w:lang w:eastAsia="en-US"/>
        </w:rPr>
        <w:t>che ha il compito di aiutare le persone con disabilità a definire percorsi di vita autonoma e indipendente, trovando le soluzioni più adatte alle proprie esigenze. Inoltre è membro della Commissione Centrale Beneficenza di Fondazione Cariplo.</w:t>
      </w:r>
    </w:p>
    <w:p w14:paraId="02E3BE58" w14:textId="7FFD5B83" w:rsidR="005124CB" w:rsidRPr="005124CB" w:rsidRDefault="005124CB" w:rsidP="005124CB">
      <w:pPr>
        <w:shd w:val="clear" w:color="auto" w:fill="FFFFFF"/>
        <w:overflowPunct/>
        <w:spacing w:after="240" w:line="336" w:lineRule="atLeast"/>
        <w:textAlignment w:val="baseline"/>
        <w:rPr>
          <w:rFonts w:ascii="Calibri" w:eastAsia="Times New Roman" w:hAnsi="Calibri" w:cs="Calibri"/>
        </w:rPr>
      </w:pPr>
      <w:r w:rsidRPr="005124CB">
        <w:rPr>
          <w:rFonts w:ascii="Calibri" w:eastAsia="Times New Roman" w:hAnsi="Calibri" w:cs="Calibri"/>
        </w:rPr>
        <w:t xml:space="preserve">Rasconi avrà al proprio fianco </w:t>
      </w:r>
      <w:r w:rsidRPr="005124CB">
        <w:rPr>
          <w:rFonts w:ascii="Calibri" w:eastAsia="Times New Roman" w:hAnsi="Calibri" w:cs="Calibri"/>
          <w:b/>
          <w:bCs/>
        </w:rPr>
        <w:t>Stefania Pedroni</w:t>
      </w:r>
      <w:r w:rsidRPr="005124CB">
        <w:rPr>
          <w:rFonts w:ascii="Calibri" w:eastAsia="Times New Roman" w:hAnsi="Calibri" w:cs="Calibri"/>
        </w:rPr>
        <w:t xml:space="preserve"> che è stata riconfermata vice presidente nazionale. A </w:t>
      </w:r>
      <w:r w:rsidRPr="005124CB">
        <w:rPr>
          <w:rFonts w:ascii="Calibri" w:eastAsia="Times New Roman" w:hAnsi="Calibri" w:cs="Calibri"/>
          <w:b/>
          <w:bCs/>
        </w:rPr>
        <w:t>Michele Adamo</w:t>
      </w:r>
      <w:r w:rsidRPr="005124CB">
        <w:rPr>
          <w:rFonts w:ascii="Calibri" w:eastAsia="Times New Roman" w:hAnsi="Calibri" w:cs="Calibri"/>
        </w:rPr>
        <w:t xml:space="preserve"> è stato affidato il ruolo di segretario nazionale, mentre </w:t>
      </w:r>
      <w:r w:rsidRPr="005124CB">
        <w:rPr>
          <w:rFonts w:ascii="Calibri" w:eastAsia="Times New Roman" w:hAnsi="Calibri" w:cs="Calibri"/>
          <w:b/>
          <w:bCs/>
        </w:rPr>
        <w:t>Maurizio Conte</w:t>
      </w:r>
      <w:r w:rsidRPr="005124CB">
        <w:rPr>
          <w:rFonts w:ascii="Calibri" w:eastAsia="Times New Roman" w:hAnsi="Calibri" w:cs="Calibri"/>
        </w:rPr>
        <w:t xml:space="preserve"> è il nuovo tesoriere nazionale.</w:t>
      </w:r>
      <w:r w:rsidRPr="005124CB">
        <w:rPr>
          <w:rFonts w:ascii="Calibri" w:eastAsia="Times New Roman" w:hAnsi="Calibri" w:cs="Calibri"/>
        </w:rPr>
        <w:br/>
        <w:t xml:space="preserve">I consiglieri </w:t>
      </w:r>
      <w:r w:rsidR="00FD7A1C" w:rsidRPr="00FD7A1C">
        <w:rPr>
          <w:rFonts w:ascii="Calibri" w:eastAsia="Times New Roman" w:hAnsi="Calibri" w:cs="Calibri"/>
          <w:b/>
          <w:bCs/>
        </w:rPr>
        <w:t>Giuseppina De Vito,</w:t>
      </w:r>
      <w:r w:rsidR="00FD7A1C">
        <w:rPr>
          <w:rFonts w:ascii="Calibri" w:eastAsia="Times New Roman" w:hAnsi="Calibri" w:cs="Calibri"/>
        </w:rPr>
        <w:t xml:space="preserve"> </w:t>
      </w:r>
      <w:r w:rsidRPr="005124CB">
        <w:rPr>
          <w:rFonts w:ascii="Calibri" w:eastAsia="Times New Roman" w:hAnsi="Calibri" w:cs="Calibri"/>
          <w:b/>
          <w:bCs/>
        </w:rPr>
        <w:t>Carlo Fiori, Anna Mannara, Marta Migliosi e Massimiliano Venturi</w:t>
      </w:r>
      <w:r w:rsidRPr="005124CB">
        <w:rPr>
          <w:rFonts w:ascii="Calibri" w:eastAsia="Times New Roman" w:hAnsi="Calibri" w:cs="Calibri"/>
        </w:rPr>
        <w:t xml:space="preserve"> </w:t>
      </w:r>
      <w:r w:rsidRPr="005124CB">
        <w:rPr>
          <w:rFonts w:ascii="Calibri" w:eastAsia="Times New Roman" w:hAnsi="Calibri" w:cs="Calibri"/>
          <w:shd w:val="clear" w:color="auto" w:fill="FFFFFF"/>
        </w:rPr>
        <w:t>completano una squadra di lavoro che porterà avanti l’impegno di UILDM per i diritti delle persone con disabilità e la piena inclusione.</w:t>
      </w:r>
    </w:p>
    <w:p w14:paraId="74A113D8" w14:textId="1B2A6092" w:rsidR="005124CB" w:rsidRPr="005124CB" w:rsidRDefault="005124CB" w:rsidP="005124CB">
      <w:pPr>
        <w:overflowPunct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5124CB">
        <w:rPr>
          <w:rFonts w:asciiTheme="minorHAnsi" w:eastAsiaTheme="minorHAnsi" w:hAnsiTheme="minorHAnsi" w:cstheme="minorBidi"/>
          <w:lang w:eastAsia="en-US"/>
        </w:rPr>
        <w:t xml:space="preserve">«Vorrei ringraziare la squadra che mi accompagna. Il nostro obiettivo è quello di continuare a dare risposte, ascoltando i bisogni delle famiglie e offrendo prospettive concrete alle persone con disabilità. La nostra associazione, nata 61 anni fa, è impegnata a costruire un futuro per le malattie neuromuscolari, attraverso il sostegno alla ricerca e la progettazione di strumenti </w:t>
      </w:r>
      <w:r w:rsidR="00431737">
        <w:rPr>
          <w:rFonts w:asciiTheme="minorHAnsi" w:eastAsiaTheme="minorHAnsi" w:hAnsiTheme="minorHAnsi" w:cstheme="minorBidi"/>
          <w:lang w:eastAsia="en-US"/>
        </w:rPr>
        <w:t xml:space="preserve">che permettano </w:t>
      </w:r>
      <w:r w:rsidRPr="005124CB">
        <w:rPr>
          <w:rFonts w:asciiTheme="minorHAnsi" w:eastAsiaTheme="minorHAnsi" w:hAnsiTheme="minorHAnsi" w:cstheme="minorBidi"/>
          <w:lang w:eastAsia="en-US"/>
        </w:rPr>
        <w:t>una buona qualità della vita quotidiana a tutti. Ciò ci permetterà di costruire una società più inclusiva, dove ognuno possa trovare</w:t>
      </w:r>
      <w:r>
        <w:rPr>
          <w:rFonts w:asciiTheme="minorHAnsi" w:eastAsiaTheme="minorHAnsi" w:hAnsiTheme="minorHAnsi" w:cstheme="minorBidi"/>
          <w:lang w:eastAsia="en-US"/>
        </w:rPr>
        <w:t xml:space="preserve"> il suo</w:t>
      </w:r>
      <w:r w:rsidRPr="005124CB">
        <w:rPr>
          <w:rFonts w:asciiTheme="minorHAnsi" w:eastAsiaTheme="minorHAnsi" w:hAnsiTheme="minorHAnsi" w:cstheme="minorBidi"/>
          <w:lang w:eastAsia="en-US"/>
        </w:rPr>
        <w:t xml:space="preserve"> spazio. Questo sarà il proposito che accompagnerà il lavoro del nuovo triennio», dichiara Rasconi. </w:t>
      </w:r>
    </w:p>
    <w:p w14:paraId="62834705" w14:textId="77777777" w:rsidR="005124CB" w:rsidRPr="005124CB" w:rsidRDefault="005124CB" w:rsidP="005124CB">
      <w:pPr>
        <w:shd w:val="clear" w:color="auto" w:fill="FFFFFF"/>
        <w:overflowPunct/>
        <w:spacing w:beforeAutospacing="1" w:afterAutospacing="1" w:line="238" w:lineRule="atLeast"/>
        <w:rPr>
          <w:rFonts w:eastAsia="Times New Roman"/>
          <w:sz w:val="20"/>
          <w:szCs w:val="20"/>
        </w:rPr>
      </w:pPr>
      <w:r w:rsidRPr="005124CB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  <w:t xml:space="preserve">UILDM </w:t>
      </w:r>
      <w:r w:rsidRPr="005124CB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A08ED3" w14:textId="77777777" w:rsidR="005124CB" w:rsidRPr="005124CB" w:rsidRDefault="005124CB" w:rsidP="005124CB">
      <w:pPr>
        <w:overflowPunct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24CB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Ufficio stampa UILDM</w:t>
      </w:r>
      <w:r w:rsidRPr="005124C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Alessandra Piva e Chiara Santato</w:t>
      </w:r>
      <w:r w:rsidRPr="005124C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hyperlink r:id="rId7" w:tgtFrame="_blank" w:history="1">
        <w:r w:rsidRPr="005124CB">
          <w:rPr>
            <w:rFonts w:asciiTheme="minorHAnsi" w:eastAsiaTheme="minorHAnsi" w:hAnsiTheme="minorHAnsi" w:cstheme="minorHAnsi"/>
            <w:color w:val="0000FF" w:themeColor="hyperlink"/>
            <w:sz w:val="22"/>
            <w:szCs w:val="22"/>
            <w:u w:val="single"/>
            <w:lang w:eastAsia="en-US"/>
          </w:rPr>
          <w:t>uildmcomunicazione@uildm.it</w:t>
        </w:r>
      </w:hyperlink>
      <w:r w:rsidRPr="005124C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049/8021001</w:t>
      </w:r>
    </w:p>
    <w:bookmarkEnd w:id="0"/>
    <w:p w14:paraId="4E257FFC" w14:textId="33F1F453" w:rsidR="003222C8" w:rsidRPr="00580AE2" w:rsidRDefault="005124CB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55623757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381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5141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6ED9" w14:textId="77777777" w:rsidR="00E45C37" w:rsidRDefault="00E45C37">
      <w:r>
        <w:separator/>
      </w:r>
    </w:p>
  </w:endnote>
  <w:endnote w:type="continuationSeparator" w:id="0">
    <w:p w14:paraId="20D1788A" w14:textId="77777777" w:rsidR="00E45C37" w:rsidRDefault="00E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9134" w14:textId="77777777" w:rsidR="00E45C37" w:rsidRDefault="00E45C37">
      <w:r>
        <w:separator/>
      </w:r>
    </w:p>
  </w:footnote>
  <w:footnote w:type="continuationSeparator" w:id="0">
    <w:p w14:paraId="1AAA84C1" w14:textId="77777777" w:rsidR="00E45C37" w:rsidRDefault="00E4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17A30289" w:rsidR="005A00E8" w:rsidRDefault="005124CB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73DA4557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2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45839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425475">
    <w:abstractNumId w:val="1"/>
  </w:num>
  <w:num w:numId="2" w16cid:durableId="175690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E782C"/>
    <w:rsid w:val="001675EC"/>
    <w:rsid w:val="001948EF"/>
    <w:rsid w:val="0019548A"/>
    <w:rsid w:val="001A16E2"/>
    <w:rsid w:val="001C1F1E"/>
    <w:rsid w:val="001C571E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3222C8"/>
    <w:rsid w:val="00334520"/>
    <w:rsid w:val="00371EFB"/>
    <w:rsid w:val="00374BAD"/>
    <w:rsid w:val="00384B79"/>
    <w:rsid w:val="003B5C5B"/>
    <w:rsid w:val="003C3CDE"/>
    <w:rsid w:val="003D54B1"/>
    <w:rsid w:val="003D6233"/>
    <w:rsid w:val="003D7F0A"/>
    <w:rsid w:val="00431737"/>
    <w:rsid w:val="0044332F"/>
    <w:rsid w:val="004E1091"/>
    <w:rsid w:val="004E159C"/>
    <w:rsid w:val="004F3C2C"/>
    <w:rsid w:val="004F7EFB"/>
    <w:rsid w:val="00510286"/>
    <w:rsid w:val="005124CB"/>
    <w:rsid w:val="00535BCA"/>
    <w:rsid w:val="00537192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47BA7"/>
    <w:rsid w:val="007523E2"/>
    <w:rsid w:val="00792C45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70154"/>
    <w:rsid w:val="0098052E"/>
    <w:rsid w:val="009A5729"/>
    <w:rsid w:val="00A16A08"/>
    <w:rsid w:val="00A214D9"/>
    <w:rsid w:val="00A26429"/>
    <w:rsid w:val="00A3673B"/>
    <w:rsid w:val="00A37767"/>
    <w:rsid w:val="00A439A7"/>
    <w:rsid w:val="00A559CA"/>
    <w:rsid w:val="00A95649"/>
    <w:rsid w:val="00B057CF"/>
    <w:rsid w:val="00B0648D"/>
    <w:rsid w:val="00B275A5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1012B"/>
    <w:rsid w:val="00D2137D"/>
    <w:rsid w:val="00D252AC"/>
    <w:rsid w:val="00D945D8"/>
    <w:rsid w:val="00DB6C1C"/>
    <w:rsid w:val="00E45C37"/>
    <w:rsid w:val="00E470F6"/>
    <w:rsid w:val="00E50126"/>
    <w:rsid w:val="00E9158C"/>
    <w:rsid w:val="00EE0842"/>
    <w:rsid w:val="00F0626C"/>
    <w:rsid w:val="00F32120"/>
    <w:rsid w:val="00F567F0"/>
    <w:rsid w:val="00FA4438"/>
    <w:rsid w:val="00FD7A1C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5</cp:revision>
  <cp:lastPrinted>2021-04-12T15:56:00Z</cp:lastPrinted>
  <dcterms:created xsi:type="dcterms:W3CDTF">2022-06-17T13:06:00Z</dcterms:created>
  <dcterms:modified xsi:type="dcterms:W3CDTF">2022-06-17T14:03:00Z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