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A1D05" w14:textId="77777777" w:rsidR="007C7DFE" w:rsidRPr="007C7DFE" w:rsidRDefault="007C7DFE" w:rsidP="007C7DFE">
      <w:pPr>
        <w:pStyle w:val="NormaleWeb"/>
        <w:jc w:val="center"/>
        <w:rPr>
          <w:rFonts w:asciiTheme="minorHAnsi" w:hAnsiTheme="minorHAnsi" w:cstheme="minorHAnsi"/>
          <w:b/>
          <w:bCs/>
          <w:color w:val="000000"/>
          <w:sz w:val="36"/>
          <w:szCs w:val="36"/>
        </w:rPr>
      </w:pPr>
      <w:r w:rsidRPr="007C7DFE">
        <w:rPr>
          <w:rFonts w:asciiTheme="minorHAnsi" w:hAnsiTheme="minorHAnsi" w:cstheme="minorHAnsi"/>
          <w:b/>
          <w:bCs/>
          <w:color w:val="000000"/>
          <w:sz w:val="36"/>
          <w:szCs w:val="36"/>
        </w:rPr>
        <w:t>Fermiamo la segregazione di Yaska</w:t>
      </w:r>
    </w:p>
    <w:p w14:paraId="4B983623" w14:textId="77777777" w:rsidR="007C7DFE" w:rsidRPr="007C7DFE" w:rsidRDefault="007C7DFE" w:rsidP="007C7DFE">
      <w:pPr>
        <w:pStyle w:val="NormaleWeb"/>
        <w:jc w:val="center"/>
        <w:rPr>
          <w:rFonts w:asciiTheme="minorHAnsi" w:hAnsiTheme="minorHAnsi" w:cstheme="minorHAnsi"/>
          <w:i/>
          <w:iCs/>
          <w:color w:val="000000"/>
          <w:sz w:val="28"/>
          <w:szCs w:val="28"/>
        </w:rPr>
      </w:pPr>
      <w:r w:rsidRPr="007C7DFE">
        <w:rPr>
          <w:rFonts w:asciiTheme="minorHAnsi" w:hAnsiTheme="minorHAnsi" w:cstheme="minorHAnsi"/>
          <w:i/>
          <w:iCs/>
          <w:color w:val="000000"/>
          <w:sz w:val="28"/>
          <w:szCs w:val="28"/>
        </w:rPr>
        <w:t>UILDM - Unione Italiana Lotta alla Distrofia Muscolare condanna la grave situazione in cui versa Yaska, donna con disabilità psichica sottratta alla famiglia, istituzionalizzata e sottoposta ad interdizione.</w:t>
      </w:r>
    </w:p>
    <w:p w14:paraId="24BC363A" w14:textId="0FB70001" w:rsidR="007C7DFE" w:rsidRPr="007C7DFE" w:rsidRDefault="007C7DFE" w:rsidP="007C7DFE">
      <w:pPr>
        <w:pStyle w:val="NormaleWeb"/>
        <w:rPr>
          <w:rFonts w:asciiTheme="minorHAnsi" w:hAnsiTheme="minorHAnsi" w:cstheme="minorHAnsi"/>
          <w:color w:val="000000"/>
        </w:rPr>
      </w:pPr>
      <w:r w:rsidRPr="007C7DFE">
        <w:rPr>
          <w:rFonts w:asciiTheme="minorHAnsi" w:hAnsiTheme="minorHAnsi" w:cstheme="minorHAnsi"/>
          <w:color w:val="000000"/>
        </w:rPr>
        <w:t xml:space="preserve">Padova, 21 marzo 2022 - Yaska è una donna di 31 anni con schizofrenia residente a Firenze. Dal 4 agosto 2015 è stata sottratta alla famiglia, istituzionalizzata e sottoposta ad interdizione e </w:t>
      </w:r>
      <w:r w:rsidR="000E7DCE">
        <w:rPr>
          <w:rFonts w:asciiTheme="minorHAnsi" w:hAnsiTheme="minorHAnsi" w:cstheme="minorHAnsi"/>
          <w:color w:val="000000"/>
        </w:rPr>
        <w:t xml:space="preserve">il </w:t>
      </w:r>
      <w:r w:rsidRPr="007C7DFE">
        <w:rPr>
          <w:rFonts w:asciiTheme="minorHAnsi" w:hAnsiTheme="minorHAnsi" w:cstheme="minorHAnsi"/>
          <w:color w:val="000000"/>
        </w:rPr>
        <w:t xml:space="preserve">9 aprile 2019 è stata costretta ad abortire nonostante avesse manifestato la volontà di proseguire la gravidanza. </w:t>
      </w:r>
      <w:r>
        <w:rPr>
          <w:rFonts w:asciiTheme="minorHAnsi" w:hAnsiTheme="minorHAnsi" w:cstheme="minorHAnsi"/>
          <w:color w:val="000000"/>
        </w:rPr>
        <w:br/>
      </w:r>
      <w:r w:rsidRPr="007C7DFE">
        <w:rPr>
          <w:rFonts w:asciiTheme="minorHAnsi" w:hAnsiTheme="minorHAnsi" w:cstheme="minorHAnsi"/>
          <w:color w:val="000000"/>
        </w:rPr>
        <w:t>L’Associazione Diritti alla Follia, che segue il caso, sta organizzando per mercoledì 23 marzo 2022 un presidio – il quarto – davanti al Tribunale di Firenze per denunciare la sistematica violazione dei diritti umani a cui la donna è esposta sia a causa della sua disabilità, sia a causa del suo genere.</w:t>
      </w:r>
    </w:p>
    <w:p w14:paraId="35213DFF" w14:textId="437D2CE3" w:rsidR="007C7DFE" w:rsidRPr="007C7DFE" w:rsidRDefault="006D51FF" w:rsidP="007C7DFE">
      <w:pPr>
        <w:pStyle w:val="Normale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Dell’accaduto</w:t>
      </w:r>
      <w:r w:rsidR="007C7DFE" w:rsidRPr="007C7DFE">
        <w:rPr>
          <w:rFonts w:asciiTheme="minorHAnsi" w:hAnsiTheme="minorHAnsi" w:cstheme="minorHAnsi"/>
          <w:color w:val="000000"/>
        </w:rPr>
        <w:t xml:space="preserve"> hanno parlato in questi anni alcuni giornali e programmi TV.</w:t>
      </w:r>
      <w:r w:rsidR="007C7DFE">
        <w:rPr>
          <w:rFonts w:asciiTheme="minorHAnsi" w:hAnsiTheme="minorHAnsi" w:cstheme="minorHAnsi"/>
          <w:color w:val="000000"/>
        </w:rPr>
        <w:t xml:space="preserve"> </w:t>
      </w:r>
      <w:r w:rsidR="007C7DFE" w:rsidRPr="007C7DFE">
        <w:rPr>
          <w:rFonts w:asciiTheme="minorHAnsi" w:hAnsiTheme="minorHAnsi" w:cstheme="minorHAnsi"/>
          <w:color w:val="000000"/>
        </w:rPr>
        <w:t xml:space="preserve">La sua vicenda così grave e complessa </w:t>
      </w:r>
      <w:r w:rsidR="007C7DFE" w:rsidRPr="006D51FF">
        <w:rPr>
          <w:rFonts w:asciiTheme="minorHAnsi" w:hAnsiTheme="minorHAnsi" w:cstheme="minorHAnsi"/>
          <w:b/>
          <w:bCs/>
          <w:color w:val="000000"/>
        </w:rPr>
        <w:t>mette in evidenza come i diritti delle persone con disabilità in termini di autodeterminazione della persona</w:t>
      </w:r>
      <w:r w:rsidR="007C7DFE" w:rsidRPr="007C7DFE">
        <w:rPr>
          <w:rFonts w:asciiTheme="minorHAnsi" w:hAnsiTheme="minorHAnsi" w:cstheme="minorHAnsi"/>
          <w:color w:val="000000"/>
        </w:rPr>
        <w:t xml:space="preserve">, presenti nella Convenzione ONU sui diritti delle persone con disabilità, molto spesso non vengano rispettati. </w:t>
      </w:r>
    </w:p>
    <w:p w14:paraId="549855B7" w14:textId="2A5559D4" w:rsidR="007C7DFE" w:rsidRPr="007C7DFE" w:rsidRDefault="007C7DFE" w:rsidP="007C7DFE">
      <w:pPr>
        <w:pStyle w:val="NormaleWeb"/>
        <w:rPr>
          <w:rFonts w:asciiTheme="minorHAnsi" w:hAnsiTheme="minorHAnsi" w:cstheme="minorHAnsi"/>
          <w:color w:val="000000"/>
        </w:rPr>
      </w:pPr>
      <w:r w:rsidRPr="007C7DFE">
        <w:rPr>
          <w:rFonts w:asciiTheme="minorHAnsi" w:hAnsiTheme="minorHAnsi" w:cstheme="minorHAnsi"/>
          <w:color w:val="000000"/>
        </w:rPr>
        <w:t>L’articolo 12 della Convenzione, in materia di Uguale riconoscimento dinanzi alla legge, riconosce a tutte le persone con disabilità, indipendentemente dal tipo o dal grado di disabilità, il diritto inalienabile di godere della capacità legale su base di uguaglianza con gli altri.</w:t>
      </w:r>
      <w:r w:rsidR="006D51FF">
        <w:rPr>
          <w:rFonts w:asciiTheme="minorHAnsi" w:hAnsiTheme="minorHAnsi" w:cstheme="minorHAnsi"/>
          <w:color w:val="000000"/>
        </w:rPr>
        <w:br/>
      </w:r>
      <w:r w:rsidRPr="007C7DFE">
        <w:rPr>
          <w:rFonts w:asciiTheme="minorHAnsi" w:hAnsiTheme="minorHAnsi" w:cstheme="minorHAnsi"/>
          <w:color w:val="000000"/>
        </w:rPr>
        <w:t xml:space="preserve">Questo vuol dire che </w:t>
      </w:r>
      <w:r w:rsidRPr="006D51FF">
        <w:rPr>
          <w:rFonts w:asciiTheme="minorHAnsi" w:hAnsiTheme="minorHAnsi" w:cstheme="minorHAnsi"/>
          <w:b/>
          <w:bCs/>
          <w:color w:val="000000"/>
        </w:rPr>
        <w:t>qualunque sia il tipo di disabilità</w:t>
      </w:r>
      <w:r w:rsidRPr="007C7DFE">
        <w:rPr>
          <w:rFonts w:asciiTheme="minorHAnsi" w:hAnsiTheme="minorHAnsi" w:cstheme="minorHAnsi"/>
          <w:color w:val="000000"/>
        </w:rPr>
        <w:t xml:space="preserve"> – pertanto anche in presenza di disabilità intellettive e psichiatriche –, </w:t>
      </w:r>
      <w:r w:rsidRPr="006D51FF">
        <w:rPr>
          <w:rFonts w:asciiTheme="minorHAnsi" w:hAnsiTheme="minorHAnsi" w:cstheme="minorHAnsi"/>
          <w:b/>
          <w:bCs/>
          <w:color w:val="000000"/>
        </w:rPr>
        <w:t>è sempre fondamentale mette in atto tutte le misure necessarie e utili a consentire alla persona di esprimere tale capacità</w:t>
      </w:r>
      <w:r w:rsidRPr="007C7DFE">
        <w:rPr>
          <w:rFonts w:asciiTheme="minorHAnsi" w:hAnsiTheme="minorHAnsi" w:cstheme="minorHAnsi"/>
          <w:color w:val="000000"/>
        </w:rPr>
        <w:t>, permettendo la persona di manifestare la propria volontà e i propri desideri riguardo a tutti gli aspetti della propria vita, e dunque di autodeterminarsi. Questo vale per tutti gli ambiti della vita, comprese le scelte in materia di salute sessuale e riproduttiva. Pertanto si configurano come violazioni dei diritti umani sia i tentativi di impedire/inibire l’espressione della sessualità, sia i trattamenti sanitari – come l’interruzione di gravidanza e la sterilizzazione – messi in atto senza il consenso libero e informato della persona interessata. Queste violazioni dei diritti umani si configurano come forme di violenza, che colpiscono in maniera particolare le donne con disabilità che hanno meno possibilità di tutelarsi.</w:t>
      </w:r>
    </w:p>
    <w:p w14:paraId="5266E9A8" w14:textId="395953C2" w:rsidR="0044332F" w:rsidRPr="007C7DFE" w:rsidRDefault="007C7DFE" w:rsidP="007C7DFE">
      <w:pPr>
        <w:pStyle w:val="NormaleWeb"/>
        <w:rPr>
          <w:rFonts w:asciiTheme="minorHAnsi" w:hAnsiTheme="minorHAnsi" w:cstheme="minorHAnsi"/>
          <w:color w:val="000000"/>
        </w:rPr>
      </w:pPr>
      <w:r w:rsidRPr="007C7DFE">
        <w:rPr>
          <w:rFonts w:asciiTheme="minorHAnsi" w:hAnsiTheme="minorHAnsi" w:cstheme="minorHAnsi"/>
          <w:color w:val="000000"/>
        </w:rPr>
        <w:t xml:space="preserve">«Esprimo a nome di UILDM e del Gruppo Donne - dichiara </w:t>
      </w:r>
      <w:r w:rsidRPr="007C7DFE">
        <w:rPr>
          <w:rFonts w:asciiTheme="minorHAnsi" w:hAnsiTheme="minorHAnsi" w:cstheme="minorHAnsi"/>
          <w:b/>
          <w:bCs/>
          <w:color w:val="000000"/>
        </w:rPr>
        <w:t>Anna Mannara</w:t>
      </w:r>
      <w:r w:rsidRPr="007C7DFE">
        <w:rPr>
          <w:rFonts w:asciiTheme="minorHAnsi" w:hAnsiTheme="minorHAnsi" w:cstheme="minorHAnsi"/>
          <w:color w:val="000000"/>
        </w:rPr>
        <w:t xml:space="preserve">, consigliere nazionale UILDM con delega al Gruppo Donne - vicinanza a Yaska e alla sua famiglia. Questa storia ci dà la misura di quanto </w:t>
      </w:r>
      <w:r w:rsidRPr="007C7DFE">
        <w:rPr>
          <w:rFonts w:asciiTheme="minorHAnsi" w:hAnsiTheme="minorHAnsi" w:cstheme="minorHAnsi"/>
          <w:b/>
          <w:bCs/>
          <w:color w:val="000000"/>
        </w:rPr>
        <w:t>siamo ancora lontani dal guardare alla persona con disabilità senza quel muro di pregiudizio e di categorizzazione</w:t>
      </w:r>
      <w:r w:rsidRPr="007C7DFE">
        <w:rPr>
          <w:rFonts w:asciiTheme="minorHAnsi" w:hAnsiTheme="minorHAnsi" w:cstheme="minorHAnsi"/>
          <w:color w:val="000000"/>
        </w:rPr>
        <w:t xml:space="preserve">, nonostante i progressi degli ultimi 20 anni a livello legislativo che ci hanno garantito, almeno sulla carta, quei diritti per i quali ci siamo battuti. </w:t>
      </w:r>
      <w:r>
        <w:rPr>
          <w:rFonts w:asciiTheme="minorHAnsi" w:hAnsiTheme="minorHAnsi" w:cstheme="minorHAnsi"/>
          <w:color w:val="000000"/>
        </w:rPr>
        <w:br/>
      </w:r>
      <w:r w:rsidRPr="007C7DFE">
        <w:rPr>
          <w:rFonts w:asciiTheme="minorHAnsi" w:hAnsiTheme="minorHAnsi" w:cstheme="minorHAnsi"/>
          <w:color w:val="000000"/>
        </w:rPr>
        <w:t xml:space="preserve">Il Gruppo Donne UILDM da molti anni si impegna a diffondere una riflessione legata ai temi della sessualità e maternità, alla libertà di vivere pienamente la propria femminilità e al diritto ad autodeterminarsi della persona con disabilità. Sono temi su cui ci siamo già esposte e continueremo a farlo, dove possibile in rete anche con altre associazioni perché siamo convinte che si tratti di questioni trasversali al mondo della disabilità, che non riguardano solo le donne con disabilità motoria. </w:t>
      </w:r>
      <w:r w:rsidRPr="007C7DFE">
        <w:rPr>
          <w:rFonts w:asciiTheme="minorHAnsi" w:hAnsiTheme="minorHAnsi" w:cstheme="minorHAnsi"/>
          <w:b/>
          <w:bCs/>
          <w:color w:val="000000"/>
        </w:rPr>
        <w:t>Come UILDM e come Gruppo Donne condanniamo questo episodio, chiediamo che le Istituzioni facciano il possibile per porre fine alla segregazione di Yaska e perché fatti come questo non capitino più</w:t>
      </w:r>
      <w:r w:rsidRPr="007C7DFE">
        <w:rPr>
          <w:rFonts w:asciiTheme="minorHAnsi" w:hAnsiTheme="minorHAnsi" w:cstheme="minorHAnsi"/>
          <w:color w:val="000000"/>
        </w:rPr>
        <w:t>.»</w:t>
      </w:r>
    </w:p>
    <w:p w14:paraId="2929A1D8" w14:textId="77777777" w:rsidR="007C7DFE" w:rsidRPr="00B057CF" w:rsidRDefault="007C7DFE" w:rsidP="007C7DFE">
      <w:pPr>
        <w:pStyle w:val="NormaleWeb"/>
        <w:spacing w:before="0" w:after="0"/>
        <w:rPr>
          <w:rStyle w:val="Enfasigrassetto"/>
          <w:rFonts w:asciiTheme="minorHAnsi" w:hAnsiTheme="minorHAnsi" w:cstheme="minorHAnsi"/>
          <w:b w:val="0"/>
          <w:iCs/>
          <w:color w:val="000000"/>
        </w:rPr>
      </w:pPr>
    </w:p>
    <w:p w14:paraId="145C3E21" w14:textId="48AFAC2C" w:rsidR="00A26429" w:rsidRPr="00C419D1" w:rsidRDefault="00A26429" w:rsidP="00A26429">
      <w:pPr>
        <w:pStyle w:val="NormaleWeb"/>
        <w:shd w:val="clear" w:color="auto" w:fill="FFFFFF"/>
        <w:spacing w:before="0" w:after="0" w:line="238" w:lineRule="atLeast"/>
        <w:rPr>
          <w:sz w:val="20"/>
          <w:szCs w:val="20"/>
        </w:rPr>
      </w:pPr>
      <w:r w:rsidRPr="00C419D1">
        <w:rPr>
          <w:rStyle w:val="Enfasigrassetto"/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UILDM </w:t>
      </w:r>
      <w:r w:rsidRPr="00C419D1">
        <w:rPr>
          <w:rStyle w:val="Enfasicorsivo"/>
          <w:rFonts w:asciiTheme="minorHAnsi" w:hAnsiTheme="minorHAnsi" w:cstheme="minorHAnsi"/>
          <w:color w:val="000000"/>
          <w:sz w:val="20"/>
          <w:szCs w:val="20"/>
        </w:rPr>
        <w:t>nasce nel 1961 con l’obiettivo di promuovere l'inclusione sociale delle persone con disabilità, attraverso l'abbattimento di ogni tipo di barriera, e sostenere la ricerca scientifica e l'informazione sulle distrofie e le altre malattie neuromuscolari. Ha una presenza capillare sul territorio grazie alle 6</w:t>
      </w:r>
      <w:r w:rsidR="00287B42">
        <w:rPr>
          <w:rStyle w:val="Enfasicorsivo"/>
          <w:rFonts w:asciiTheme="minorHAnsi" w:hAnsiTheme="minorHAnsi" w:cstheme="minorHAnsi"/>
          <w:color w:val="000000"/>
          <w:sz w:val="20"/>
          <w:szCs w:val="20"/>
        </w:rPr>
        <w:t>6</w:t>
      </w:r>
      <w:r w:rsidRPr="00C419D1">
        <w:rPr>
          <w:rStyle w:val="Enfasicorsivo"/>
          <w:rFonts w:asciiTheme="minorHAnsi" w:hAnsiTheme="minorHAnsi" w:cstheme="minorHAnsi"/>
          <w:color w:val="000000"/>
          <w:sz w:val="20"/>
          <w:szCs w:val="20"/>
        </w:rPr>
        <w:t xml:space="preserve"> Sezioni locali, i 3.000 volontari e i 10.000 soci, che sono punto di riferimento per circa 30.000 persone. UILDM svolge un importante lavoro in ambito sociale e di assistenza medico-riabilitativa ad ampio raggio, gestendo anche centri ambulatoriali di riabilitazione, prevenzione e ricerca, in stretta collaborazione con le strutture universitarie e socio-sanitarie.</w:t>
      </w:r>
    </w:p>
    <w:p w14:paraId="31C83282" w14:textId="77777777" w:rsidR="00A26429" w:rsidRDefault="00A26429" w:rsidP="00A26429">
      <w:pPr>
        <w:jc w:val="center"/>
        <w:rPr>
          <w:rFonts w:asciiTheme="minorHAnsi" w:hAnsiTheme="minorHAnsi" w:cstheme="minorHAnsi"/>
          <w:b/>
          <w:sz w:val="26"/>
          <w:szCs w:val="26"/>
        </w:rPr>
      </w:pPr>
    </w:p>
    <w:p w14:paraId="684679BE" w14:textId="77777777" w:rsidR="00A26429" w:rsidRDefault="00A26429" w:rsidP="00A26429">
      <w:pPr>
        <w:jc w:val="center"/>
        <w:rPr>
          <w:rFonts w:asciiTheme="minorHAnsi" w:hAnsiTheme="minorHAnsi" w:cstheme="minorHAnsi"/>
          <w:sz w:val="26"/>
          <w:szCs w:val="26"/>
        </w:rPr>
      </w:pPr>
    </w:p>
    <w:p w14:paraId="72B96A07" w14:textId="77777777" w:rsidR="00A26429" w:rsidRPr="004E1091" w:rsidRDefault="00A26429" w:rsidP="00A26429">
      <w:pPr>
        <w:rPr>
          <w:rFonts w:asciiTheme="minorHAnsi" w:hAnsiTheme="minorHAnsi" w:cstheme="minorHAnsi"/>
          <w:sz w:val="22"/>
          <w:szCs w:val="22"/>
        </w:rPr>
      </w:pPr>
      <w:r w:rsidRPr="004E1091">
        <w:rPr>
          <w:rFonts w:asciiTheme="minorHAnsi" w:hAnsiTheme="minorHAnsi" w:cstheme="minorHAnsi"/>
          <w:sz w:val="22"/>
          <w:szCs w:val="22"/>
          <w:u w:val="single"/>
        </w:rPr>
        <w:t>Ufficio stampa UILDM</w:t>
      </w:r>
      <w:r w:rsidRPr="004E1091">
        <w:rPr>
          <w:rFonts w:asciiTheme="minorHAnsi" w:hAnsiTheme="minorHAnsi" w:cstheme="minorHAnsi"/>
          <w:sz w:val="22"/>
          <w:szCs w:val="22"/>
        </w:rPr>
        <w:br/>
        <w:t>Alessandra Piva e Chiara Santato</w:t>
      </w:r>
      <w:r w:rsidRPr="004E1091">
        <w:rPr>
          <w:rFonts w:asciiTheme="minorHAnsi" w:hAnsiTheme="minorHAnsi" w:cstheme="minorHAnsi"/>
          <w:sz w:val="22"/>
          <w:szCs w:val="22"/>
        </w:rPr>
        <w:br/>
      </w:r>
      <w:hyperlink r:id="rId7" w:tgtFrame="_blank" w:history="1">
        <w:r w:rsidRPr="004E1091">
          <w:rPr>
            <w:rStyle w:val="Collegamentoipertestuale"/>
            <w:rFonts w:asciiTheme="minorHAnsi" w:hAnsiTheme="minorHAnsi" w:cstheme="minorHAnsi"/>
            <w:sz w:val="22"/>
            <w:szCs w:val="22"/>
          </w:rPr>
          <w:t>uildmcomunicazione@uildm.it</w:t>
        </w:r>
      </w:hyperlink>
      <w:r w:rsidRPr="004E1091">
        <w:rPr>
          <w:rFonts w:asciiTheme="minorHAnsi" w:hAnsiTheme="minorHAnsi" w:cstheme="minorHAnsi"/>
          <w:sz w:val="22"/>
          <w:szCs w:val="22"/>
        </w:rPr>
        <w:br/>
        <w:t>049/8021001</w:t>
      </w:r>
    </w:p>
    <w:p w14:paraId="4E257FFC" w14:textId="4CE28D1A" w:rsidR="003222C8" w:rsidRPr="00580AE2" w:rsidRDefault="006D51FF" w:rsidP="00580AE2">
      <w:pPr>
        <w:pStyle w:val="p1"/>
        <w:jc w:val="both"/>
        <w:rPr>
          <w:rStyle w:val="Enfasigrassetto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0BE71E" wp14:editId="253DBF59">
                <wp:simplePos x="0" y="0"/>
                <wp:positionH relativeFrom="column">
                  <wp:posOffset>22225</wp:posOffset>
                </wp:positionH>
                <wp:positionV relativeFrom="paragraph">
                  <wp:posOffset>35560</wp:posOffset>
                </wp:positionV>
                <wp:extent cx="6238875" cy="45085"/>
                <wp:effectExtent l="0" t="0" r="635" b="2540"/>
                <wp:wrapNone/>
                <wp:docPr id="3" name="Rettango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450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560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34F86" id="Rettangolo 8" o:spid="_x0000_s1026" style="position:absolute;margin-left:1.75pt;margin-top:2.8pt;width:491.25pt;height: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" fillcolor="#00b050" stroked="f" strokecolor="#3465a4" strokeweight=".71mm">
                <v:stroke joinstyle="round"/>
              </v:rect>
            </w:pict>
          </mc:Fallback>
        </mc:AlternateContent>
      </w:r>
    </w:p>
    <w:p w14:paraId="0FABC0B0" w14:textId="77777777" w:rsidR="005A00E8" w:rsidRDefault="005A00E8">
      <w:pPr>
        <w:pStyle w:val="p1"/>
        <w:jc w:val="both"/>
      </w:pPr>
    </w:p>
    <w:sectPr w:rsidR="005A00E8" w:rsidSect="00792C45">
      <w:headerReference w:type="default" r:id="rId8"/>
      <w:pgSz w:w="11906" w:h="16838"/>
      <w:pgMar w:top="1417" w:right="1134" w:bottom="1134" w:left="1134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D885E" w14:textId="77777777" w:rsidR="00946DBD" w:rsidRDefault="00946DBD">
      <w:r>
        <w:separator/>
      </w:r>
    </w:p>
  </w:endnote>
  <w:endnote w:type="continuationSeparator" w:id="0">
    <w:p w14:paraId="30DC42DF" w14:textId="77777777" w:rsidR="00946DBD" w:rsidRDefault="00946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3991E" w14:textId="77777777" w:rsidR="00946DBD" w:rsidRDefault="00946DBD">
      <w:r>
        <w:separator/>
      </w:r>
    </w:p>
  </w:footnote>
  <w:footnote w:type="continuationSeparator" w:id="0">
    <w:p w14:paraId="712E3D54" w14:textId="77777777" w:rsidR="00946DBD" w:rsidRDefault="00946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8909D" w14:textId="323ED71B" w:rsidR="005A00E8" w:rsidRDefault="001675EC">
    <w:pPr>
      <w:rPr>
        <w:rFonts w:ascii="Century Gothic" w:hAnsi="Century Gothic"/>
        <w:i/>
        <w:sz w:val="20"/>
        <w:szCs w:val="20"/>
      </w:rPr>
    </w:pPr>
    <w:r>
      <w:rPr>
        <w:rFonts w:ascii="Century Gothic" w:hAnsi="Century Gothic"/>
        <w:i/>
        <w:noProof/>
        <w:sz w:val="20"/>
        <w:szCs w:val="20"/>
      </w:rPr>
      <w:drawing>
        <wp:anchor distT="0" distB="6350" distL="114300" distR="114300" simplePos="0" relativeHeight="251657216" behindDoc="1" locked="0" layoutInCell="1" allowOverlap="1" wp14:anchorId="5A49F687" wp14:editId="5D429CAE">
          <wp:simplePos x="0" y="0"/>
          <wp:positionH relativeFrom="margin">
            <wp:posOffset>4460875</wp:posOffset>
          </wp:positionH>
          <wp:positionV relativeFrom="margin">
            <wp:posOffset>-677545</wp:posOffset>
          </wp:positionV>
          <wp:extent cx="2141855" cy="5397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418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0E0CFBE" w14:textId="77777777" w:rsidR="005A00E8" w:rsidRDefault="005A00E8">
    <w:pPr>
      <w:rPr>
        <w:rFonts w:ascii="Century Gothic" w:hAnsi="Century Gothic"/>
        <w:i/>
        <w:sz w:val="20"/>
        <w:szCs w:val="20"/>
      </w:rPr>
    </w:pPr>
  </w:p>
  <w:p w14:paraId="7B8E9DD6" w14:textId="5979C243" w:rsidR="005A00E8" w:rsidRDefault="006D51FF">
    <w:pPr>
      <w:rPr>
        <w:rFonts w:ascii="Century Gothic" w:hAnsi="Century Gothic"/>
        <w:i/>
        <w:sz w:val="20"/>
        <w:szCs w:val="20"/>
      </w:rPr>
    </w:pPr>
    <w:r>
      <w:rPr>
        <w:rFonts w:ascii="Century Gothic" w:hAnsi="Century Gothic"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B818CB" wp14:editId="15BEF2EA">
              <wp:simplePos x="0" y="0"/>
              <wp:positionH relativeFrom="column">
                <wp:posOffset>49530</wp:posOffset>
              </wp:positionH>
              <wp:positionV relativeFrom="paragraph">
                <wp:posOffset>83185</wp:posOffset>
              </wp:positionV>
              <wp:extent cx="4324350" cy="47625"/>
              <wp:effectExtent l="0" t="0" r="1905" b="3810"/>
              <wp:wrapNone/>
              <wp:docPr id="1" name="Rettango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4324350" cy="47625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560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00D22B" id="Rettangolo 4" o:spid="_x0000_s1026" style="position:absolute;margin-left:3.9pt;margin-top:6.55pt;width:340.5pt;height:3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" fillcolor="#00b050" stroked="f" strokecolor="#3465a4" strokeweight=".71mm">
              <v:stroke joinstyle="round"/>
            </v:rect>
          </w:pict>
        </mc:Fallback>
      </mc:AlternateContent>
    </w:r>
  </w:p>
  <w:p w14:paraId="294A17A6" w14:textId="77777777" w:rsidR="005A00E8" w:rsidRDefault="001675EC">
    <w:pPr>
      <w:pStyle w:val="Intestazion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C074D"/>
    <w:multiLevelType w:val="hybridMultilevel"/>
    <w:tmpl w:val="9E2ED38A"/>
    <w:lvl w:ilvl="0" w:tplc="693448FE">
      <w:start w:val="1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D46C3E"/>
    <w:multiLevelType w:val="hybridMultilevel"/>
    <w:tmpl w:val="8188E6B8"/>
    <w:lvl w:ilvl="0" w:tplc="61A0AD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0E8"/>
    <w:rsid w:val="000073C0"/>
    <w:rsid w:val="0002558C"/>
    <w:rsid w:val="000516D5"/>
    <w:rsid w:val="000E782C"/>
    <w:rsid w:val="000E7DCE"/>
    <w:rsid w:val="001675EC"/>
    <w:rsid w:val="001948EF"/>
    <w:rsid w:val="0019548A"/>
    <w:rsid w:val="001A16E2"/>
    <w:rsid w:val="001C1F1E"/>
    <w:rsid w:val="001C571E"/>
    <w:rsid w:val="00240519"/>
    <w:rsid w:val="00242083"/>
    <w:rsid w:val="002431EC"/>
    <w:rsid w:val="0027121A"/>
    <w:rsid w:val="00283F8F"/>
    <w:rsid w:val="00287B42"/>
    <w:rsid w:val="00292CF0"/>
    <w:rsid w:val="002D7DB7"/>
    <w:rsid w:val="002E56B6"/>
    <w:rsid w:val="003222C8"/>
    <w:rsid w:val="00334520"/>
    <w:rsid w:val="00371EFB"/>
    <w:rsid w:val="00374BAD"/>
    <w:rsid w:val="00384B79"/>
    <w:rsid w:val="003B5C5B"/>
    <w:rsid w:val="003C3CDE"/>
    <w:rsid w:val="003D6233"/>
    <w:rsid w:val="003D7F0A"/>
    <w:rsid w:val="0044332F"/>
    <w:rsid w:val="004E1091"/>
    <w:rsid w:val="004E159C"/>
    <w:rsid w:val="004F3C2C"/>
    <w:rsid w:val="004F7EFB"/>
    <w:rsid w:val="00510286"/>
    <w:rsid w:val="00535BCA"/>
    <w:rsid w:val="00537192"/>
    <w:rsid w:val="00576DCD"/>
    <w:rsid w:val="00580AE2"/>
    <w:rsid w:val="00593758"/>
    <w:rsid w:val="005A00E8"/>
    <w:rsid w:val="005D02E7"/>
    <w:rsid w:val="00616040"/>
    <w:rsid w:val="00655568"/>
    <w:rsid w:val="006610F0"/>
    <w:rsid w:val="00672EB8"/>
    <w:rsid w:val="006D51FF"/>
    <w:rsid w:val="0073096E"/>
    <w:rsid w:val="00747BA7"/>
    <w:rsid w:val="007523E2"/>
    <w:rsid w:val="00792C45"/>
    <w:rsid w:val="007C5C4B"/>
    <w:rsid w:val="007C7DFE"/>
    <w:rsid w:val="007D70BB"/>
    <w:rsid w:val="007F7405"/>
    <w:rsid w:val="00821654"/>
    <w:rsid w:val="00841605"/>
    <w:rsid w:val="008429C2"/>
    <w:rsid w:val="008440C9"/>
    <w:rsid w:val="00881F73"/>
    <w:rsid w:val="008A44D9"/>
    <w:rsid w:val="008A45C5"/>
    <w:rsid w:val="008A4E7E"/>
    <w:rsid w:val="008B345A"/>
    <w:rsid w:val="00915154"/>
    <w:rsid w:val="00946DBD"/>
    <w:rsid w:val="00970154"/>
    <w:rsid w:val="0098052E"/>
    <w:rsid w:val="00A16A08"/>
    <w:rsid w:val="00A214D9"/>
    <w:rsid w:val="00A26429"/>
    <w:rsid w:val="00A3673B"/>
    <w:rsid w:val="00A37767"/>
    <w:rsid w:val="00A439A7"/>
    <w:rsid w:val="00A559CA"/>
    <w:rsid w:val="00A95649"/>
    <w:rsid w:val="00B057CF"/>
    <w:rsid w:val="00B0648D"/>
    <w:rsid w:val="00B275A5"/>
    <w:rsid w:val="00B40835"/>
    <w:rsid w:val="00BB329C"/>
    <w:rsid w:val="00BE073C"/>
    <w:rsid w:val="00BF524D"/>
    <w:rsid w:val="00C071BC"/>
    <w:rsid w:val="00C20B91"/>
    <w:rsid w:val="00C419D1"/>
    <w:rsid w:val="00C73E19"/>
    <w:rsid w:val="00CC0650"/>
    <w:rsid w:val="00CE441C"/>
    <w:rsid w:val="00CF223E"/>
    <w:rsid w:val="00D2137D"/>
    <w:rsid w:val="00D252AC"/>
    <w:rsid w:val="00D945D8"/>
    <w:rsid w:val="00DB6C1C"/>
    <w:rsid w:val="00E470F6"/>
    <w:rsid w:val="00E50126"/>
    <w:rsid w:val="00E9158C"/>
    <w:rsid w:val="00EE0842"/>
    <w:rsid w:val="00F0626C"/>
    <w:rsid w:val="00F32120"/>
    <w:rsid w:val="00F567F0"/>
    <w:rsid w:val="00FE000F"/>
    <w:rsid w:val="00FF4EF5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8EDB9"/>
  <w15:docId w15:val="{15AD83E9-6021-4FD3-BDA8-B30A8AB84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2C45"/>
    <w:pPr>
      <w:overflowPunct w:val="0"/>
    </w:pPr>
    <w:rPr>
      <w:rFonts w:ascii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qFormat/>
    <w:rsid w:val="00792C45"/>
    <w:pPr>
      <w:keepNext/>
      <w:keepLines/>
      <w:spacing w:before="480" w:line="276" w:lineRule="auto"/>
      <w:outlineLvl w:val="0"/>
    </w:pPr>
    <w:rPr>
      <w:rFonts w:ascii="Cambria" w:hAnsi="Cambria" w:cs="Tahoma"/>
      <w:b/>
      <w:bCs/>
      <w:color w:val="365F91"/>
      <w:sz w:val="28"/>
      <w:szCs w:val="28"/>
      <w:lang w:eastAsia="en-US"/>
    </w:rPr>
  </w:style>
  <w:style w:type="paragraph" w:styleId="Titolo2">
    <w:name w:val="heading 2"/>
    <w:basedOn w:val="Normale"/>
    <w:qFormat/>
    <w:rsid w:val="00792C45"/>
    <w:pPr>
      <w:spacing w:before="280" w:after="280"/>
      <w:outlineLvl w:val="1"/>
    </w:pPr>
    <w:rPr>
      <w:rFonts w:eastAsia="Times New Roman"/>
      <w:b/>
      <w:bCs/>
      <w:sz w:val="36"/>
      <w:szCs w:val="36"/>
    </w:rPr>
  </w:style>
  <w:style w:type="paragraph" w:styleId="Titolo3">
    <w:name w:val="heading 3"/>
    <w:basedOn w:val="Normale"/>
    <w:qFormat/>
    <w:rsid w:val="00792C45"/>
    <w:pPr>
      <w:spacing w:before="280" w:after="280"/>
      <w:outlineLvl w:val="2"/>
    </w:pPr>
    <w:rPr>
      <w:rFonts w:eastAsia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4332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qFormat/>
    <w:rsid w:val="00792C45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qFormat/>
    <w:rsid w:val="00792C45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792C45"/>
    <w:rPr>
      <w:b/>
      <w:bCs/>
    </w:rPr>
  </w:style>
  <w:style w:type="character" w:customStyle="1" w:styleId="apple-converted-space">
    <w:name w:val="apple-converted-space"/>
    <w:basedOn w:val="Carpredefinitoparagrafo"/>
    <w:qFormat/>
    <w:rsid w:val="00792C45"/>
  </w:style>
  <w:style w:type="character" w:customStyle="1" w:styleId="Enfasi">
    <w:name w:val="Enfasi"/>
    <w:basedOn w:val="Carpredefinitoparagrafo"/>
    <w:qFormat/>
    <w:rsid w:val="00792C45"/>
    <w:rPr>
      <w:i/>
      <w:iCs/>
    </w:rPr>
  </w:style>
  <w:style w:type="character" w:customStyle="1" w:styleId="TestofumettoCarattere">
    <w:name w:val="Testo fumetto Carattere"/>
    <w:basedOn w:val="Carpredefinitoparagrafo"/>
    <w:qFormat/>
    <w:rsid w:val="00792C45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basedOn w:val="Carpredefinitoparagrafo"/>
    <w:rsid w:val="00792C45"/>
    <w:rPr>
      <w:color w:val="0000FF"/>
      <w:u w:val="single"/>
    </w:rPr>
  </w:style>
  <w:style w:type="character" w:customStyle="1" w:styleId="58cl">
    <w:name w:val="_58cl"/>
    <w:basedOn w:val="Carpredefinitoparagrafo"/>
    <w:qFormat/>
    <w:rsid w:val="00792C45"/>
  </w:style>
  <w:style w:type="character" w:customStyle="1" w:styleId="58cm">
    <w:name w:val="_58cm"/>
    <w:basedOn w:val="Carpredefinitoparagrafo"/>
    <w:qFormat/>
    <w:rsid w:val="00792C45"/>
  </w:style>
  <w:style w:type="character" w:customStyle="1" w:styleId="IntestazioneCarattere">
    <w:name w:val="Intestazione Carattere"/>
    <w:basedOn w:val="Carpredefinitoparagrafo"/>
    <w:qFormat/>
    <w:rsid w:val="00792C45"/>
  </w:style>
  <w:style w:type="character" w:customStyle="1" w:styleId="PidipaginaCarattere">
    <w:name w:val="Piè di pagina Carattere"/>
    <w:basedOn w:val="Carpredefinitoparagrafo"/>
    <w:qFormat/>
    <w:rsid w:val="00792C45"/>
  </w:style>
  <w:style w:type="character" w:customStyle="1" w:styleId="Titolo1Carattere">
    <w:name w:val="Titolo 1 Carattere"/>
    <w:basedOn w:val="Carpredefinitoparagrafo"/>
    <w:qFormat/>
    <w:rsid w:val="00792C45"/>
    <w:rPr>
      <w:rFonts w:ascii="Cambria" w:eastAsia="Calibri" w:hAnsi="Cambria" w:cs="Tahoma"/>
      <w:b/>
      <w:bCs/>
      <w:color w:val="365F91"/>
      <w:sz w:val="28"/>
      <w:szCs w:val="28"/>
    </w:rPr>
  </w:style>
  <w:style w:type="character" w:customStyle="1" w:styleId="ListLabel1">
    <w:name w:val="ListLabel 1"/>
    <w:qFormat/>
    <w:rsid w:val="00792C45"/>
    <w:rPr>
      <w:rFonts w:cs="Courier New"/>
    </w:rPr>
  </w:style>
  <w:style w:type="character" w:customStyle="1" w:styleId="ListLabel2">
    <w:name w:val="ListLabel 2"/>
    <w:qFormat/>
    <w:rsid w:val="00792C45"/>
    <w:rPr>
      <w:rFonts w:cs="Courier New"/>
    </w:rPr>
  </w:style>
  <w:style w:type="character" w:customStyle="1" w:styleId="ListLabel3">
    <w:name w:val="ListLabel 3"/>
    <w:qFormat/>
    <w:rsid w:val="00792C45"/>
    <w:rPr>
      <w:rFonts w:cs="Courier New"/>
    </w:rPr>
  </w:style>
  <w:style w:type="character" w:customStyle="1" w:styleId="ListLabel4">
    <w:name w:val="ListLabel 4"/>
    <w:qFormat/>
    <w:rsid w:val="00792C45"/>
    <w:rPr>
      <w:rFonts w:cs="Courier New"/>
    </w:rPr>
  </w:style>
  <w:style w:type="character" w:customStyle="1" w:styleId="ListLabel5">
    <w:name w:val="ListLabel 5"/>
    <w:qFormat/>
    <w:rsid w:val="00792C45"/>
    <w:rPr>
      <w:rFonts w:ascii="Times New Roman" w:hAnsi="Times New Roman" w:cs="Times New Roman"/>
      <w:color w:val="000000"/>
      <w:sz w:val="21"/>
      <w:szCs w:val="21"/>
    </w:rPr>
  </w:style>
  <w:style w:type="character" w:customStyle="1" w:styleId="ListLabel6">
    <w:name w:val="ListLabel 6"/>
    <w:qFormat/>
    <w:rsid w:val="00792C45"/>
    <w:rPr>
      <w:rFonts w:ascii="Times New Roman" w:hAnsi="Times New Roman" w:cs="Times New Roman"/>
      <w:b w:val="0"/>
      <w:i w:val="0"/>
      <w:caps w:val="0"/>
      <w:smallCaps w:val="0"/>
      <w:color w:val="000000"/>
      <w:spacing w:val="0"/>
      <w:sz w:val="21"/>
      <w:szCs w:val="21"/>
      <w:u w:val="single"/>
    </w:rPr>
  </w:style>
  <w:style w:type="character" w:customStyle="1" w:styleId="ListLabel7">
    <w:name w:val="ListLabel 7"/>
    <w:qFormat/>
    <w:rsid w:val="00792C45"/>
    <w:rPr>
      <w:b w:val="0"/>
      <w:i w:val="0"/>
      <w:caps w:val="0"/>
      <w:smallCaps w:val="0"/>
      <w:strike w:val="0"/>
      <w:dstrike w:val="0"/>
      <w:color w:val="005A95"/>
      <w:spacing w:val="0"/>
      <w:sz w:val="20"/>
      <w:szCs w:val="20"/>
      <w:u w:val="none"/>
      <w:effect w:val="none"/>
    </w:rPr>
  </w:style>
  <w:style w:type="paragraph" w:styleId="Titolo">
    <w:name w:val="Title"/>
    <w:basedOn w:val="Normale"/>
    <w:next w:val="Corpotesto"/>
    <w:qFormat/>
    <w:rsid w:val="00792C45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rsid w:val="00792C45"/>
    <w:pPr>
      <w:spacing w:after="140" w:line="276" w:lineRule="auto"/>
    </w:pPr>
  </w:style>
  <w:style w:type="paragraph" w:styleId="Elenco">
    <w:name w:val="List"/>
    <w:basedOn w:val="Corpotesto"/>
    <w:rsid w:val="00792C45"/>
    <w:rPr>
      <w:rFonts w:cs="Lucida Sans"/>
    </w:rPr>
  </w:style>
  <w:style w:type="paragraph" w:styleId="Didascalia">
    <w:name w:val="caption"/>
    <w:basedOn w:val="Normale"/>
    <w:qFormat/>
    <w:rsid w:val="00792C45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rsid w:val="00792C45"/>
    <w:pPr>
      <w:suppressLineNumbers/>
    </w:pPr>
    <w:rPr>
      <w:rFonts w:cs="Lucida Sans"/>
    </w:rPr>
  </w:style>
  <w:style w:type="paragraph" w:styleId="NormaleWeb">
    <w:name w:val="Normal (Web)"/>
    <w:basedOn w:val="Normale"/>
    <w:uiPriority w:val="99"/>
    <w:qFormat/>
    <w:rsid w:val="00792C45"/>
    <w:pPr>
      <w:spacing w:before="280" w:after="280"/>
    </w:pPr>
    <w:rPr>
      <w:rFonts w:eastAsia="Times New Roman"/>
    </w:rPr>
  </w:style>
  <w:style w:type="paragraph" w:styleId="Testofumetto">
    <w:name w:val="Balloon Text"/>
    <w:basedOn w:val="Normale"/>
    <w:qFormat/>
    <w:rsid w:val="00792C4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rsid w:val="00792C45"/>
    <w:pPr>
      <w:tabs>
        <w:tab w:val="center" w:pos="4819"/>
        <w:tab w:val="right" w:pos="9638"/>
      </w:tabs>
    </w:pPr>
    <w:rPr>
      <w:rFonts w:ascii="Calibri" w:hAnsi="Calibri" w:cs="Tahoma"/>
      <w:sz w:val="22"/>
      <w:szCs w:val="22"/>
      <w:lang w:eastAsia="en-US"/>
    </w:rPr>
  </w:style>
  <w:style w:type="paragraph" w:styleId="Pidipagina">
    <w:name w:val="footer"/>
    <w:basedOn w:val="Normale"/>
    <w:rsid w:val="00792C45"/>
    <w:pPr>
      <w:tabs>
        <w:tab w:val="center" w:pos="4819"/>
        <w:tab w:val="right" w:pos="9638"/>
      </w:tabs>
    </w:pPr>
    <w:rPr>
      <w:rFonts w:ascii="Calibri" w:hAnsi="Calibri" w:cs="Tahoma"/>
      <w:sz w:val="22"/>
      <w:szCs w:val="22"/>
      <w:lang w:eastAsia="en-US"/>
    </w:rPr>
  </w:style>
  <w:style w:type="paragraph" w:styleId="Paragrafoelenco">
    <w:name w:val="List Paragraph"/>
    <w:basedOn w:val="Normale"/>
    <w:qFormat/>
    <w:rsid w:val="00792C45"/>
    <w:pPr>
      <w:spacing w:after="200" w:line="276" w:lineRule="auto"/>
      <w:ind w:left="720"/>
      <w:contextualSpacing/>
    </w:pPr>
    <w:rPr>
      <w:rFonts w:ascii="Calibri" w:hAnsi="Calibri" w:cs="Tahoma"/>
      <w:sz w:val="22"/>
      <w:szCs w:val="22"/>
      <w:lang w:eastAsia="en-US"/>
    </w:rPr>
  </w:style>
  <w:style w:type="paragraph" w:customStyle="1" w:styleId="p1">
    <w:name w:val="p1"/>
    <w:basedOn w:val="Normale"/>
    <w:uiPriority w:val="99"/>
    <w:qFormat/>
    <w:rsid w:val="00792C45"/>
    <w:rPr>
      <w:rFonts w:ascii="Helvetica" w:hAnsi="Helvetica"/>
      <w:sz w:val="15"/>
      <w:szCs w:val="15"/>
    </w:rPr>
  </w:style>
  <w:style w:type="paragraph" w:customStyle="1" w:styleId="western">
    <w:name w:val="western"/>
    <w:basedOn w:val="Normale"/>
    <w:uiPriority w:val="99"/>
    <w:qFormat/>
    <w:rsid w:val="00792C45"/>
    <w:pPr>
      <w:spacing w:beforeAutospacing="1" w:afterAutospacing="1"/>
    </w:pPr>
    <w:rPr>
      <w:rFonts w:eastAsia="Times New Roman"/>
    </w:rPr>
  </w:style>
  <w:style w:type="character" w:styleId="Collegamentoipertestuale">
    <w:name w:val="Hyperlink"/>
    <w:basedOn w:val="Carpredefinitoparagrafo"/>
    <w:uiPriority w:val="99"/>
    <w:unhideWhenUsed/>
    <w:rsid w:val="00F567F0"/>
    <w:rPr>
      <w:color w:val="0000FF" w:themeColor="hyperlink"/>
      <w:u w:val="single"/>
    </w:rPr>
  </w:style>
  <w:style w:type="character" w:customStyle="1" w:styleId="textexposedshow">
    <w:name w:val="text_exposed_show"/>
    <w:basedOn w:val="Carpredefinitoparagrafo"/>
    <w:rsid w:val="00A3673B"/>
  </w:style>
  <w:style w:type="character" w:styleId="Enfasicorsivo">
    <w:name w:val="Emphasis"/>
    <w:basedOn w:val="Carpredefinitoparagrafo"/>
    <w:uiPriority w:val="20"/>
    <w:qFormat/>
    <w:rsid w:val="003222C8"/>
    <w:rPr>
      <w:i/>
      <w:iCs/>
    </w:rPr>
  </w:style>
  <w:style w:type="paragraph" w:customStyle="1" w:styleId="Default">
    <w:name w:val="Default"/>
    <w:rsid w:val="00E9158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4332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6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ildmcomunicazione@uildm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SANTATO</dc:creator>
  <cp:lastModifiedBy>Utente</cp:lastModifiedBy>
  <cp:revision>3</cp:revision>
  <cp:lastPrinted>2021-04-12T15:56:00Z</cp:lastPrinted>
  <dcterms:created xsi:type="dcterms:W3CDTF">2022-03-21T10:15:00Z</dcterms:created>
  <dcterms:modified xsi:type="dcterms:W3CDTF">2022-03-21T10:23:00Z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