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C7ABA" w14:textId="050E13B4" w:rsidR="00F72D6E" w:rsidRPr="004028F6" w:rsidRDefault="00F72D6E" w:rsidP="00EC643D">
      <w:pPr>
        <w:jc w:val="center"/>
        <w:rPr>
          <w:rStyle w:val="Enfasiforte"/>
          <w:rFonts w:ascii="Liberation Sans" w:hAnsi="Liberation Sans"/>
          <w:b w:val="0"/>
          <w:bCs w:val="0"/>
        </w:rPr>
      </w:pPr>
    </w:p>
    <w:p w14:paraId="51419E89" w14:textId="77777777" w:rsidR="00B47A2F" w:rsidRDefault="00B47A2F" w:rsidP="00B47A2F">
      <w:pPr>
        <w:pStyle w:val="Standard"/>
        <w:shd w:val="clear" w:color="auto" w:fill="FFFFFF"/>
        <w:suppressAutoHyphens w:val="0"/>
        <w:jc w:val="both"/>
      </w:pPr>
    </w:p>
    <w:p w14:paraId="3B44C978" w14:textId="5AF96A84" w:rsidR="00181AB9" w:rsidRPr="00181AB9" w:rsidRDefault="00181AB9" w:rsidP="00181AB9">
      <w:pPr>
        <w:jc w:val="both"/>
        <w:rPr>
          <w:rStyle w:val="Enfasiforte"/>
          <w:rFonts w:asciiTheme="minorHAnsi" w:hAnsiTheme="minorHAnsi" w:cstheme="minorHAnsi"/>
          <w:sz w:val="28"/>
          <w:szCs w:val="28"/>
        </w:rPr>
      </w:pPr>
      <w:r w:rsidRPr="00181AB9">
        <w:rPr>
          <w:rStyle w:val="Enfasiforte"/>
          <w:rFonts w:asciiTheme="minorHAnsi" w:hAnsiTheme="minorHAnsi" w:cstheme="minorHAnsi"/>
          <w:sz w:val="28"/>
          <w:szCs w:val="28"/>
        </w:rPr>
        <w:t xml:space="preserve">Donne </w:t>
      </w:r>
      <w:proofErr w:type="spellStart"/>
      <w:r w:rsidRPr="00181AB9">
        <w:rPr>
          <w:rStyle w:val="Enfasiforte"/>
          <w:rFonts w:asciiTheme="minorHAnsi" w:hAnsiTheme="minorHAnsi" w:cstheme="minorHAnsi"/>
          <w:sz w:val="28"/>
          <w:szCs w:val="28"/>
        </w:rPr>
        <w:t>disabili</w:t>
      </w:r>
      <w:proofErr w:type="spellEnd"/>
      <w:r w:rsidRPr="00181AB9">
        <w:rPr>
          <w:rStyle w:val="Enfasiforte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sz w:val="28"/>
          <w:szCs w:val="28"/>
        </w:rPr>
        <w:t>spesso</w:t>
      </w:r>
      <w:proofErr w:type="spellEnd"/>
      <w:r w:rsidRPr="00181AB9">
        <w:rPr>
          <w:rStyle w:val="Enfasiforte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sz w:val="28"/>
          <w:szCs w:val="28"/>
        </w:rPr>
        <w:t>inconsapevoli</w:t>
      </w:r>
      <w:proofErr w:type="spellEnd"/>
      <w:r w:rsidRPr="00181AB9">
        <w:rPr>
          <w:rStyle w:val="Enfasiforte"/>
          <w:rFonts w:asciiTheme="minorHAnsi" w:hAnsiTheme="minorHAnsi" w:cstheme="minorHAnsi"/>
          <w:sz w:val="28"/>
          <w:szCs w:val="28"/>
        </w:rPr>
        <w:t xml:space="preserve"> di </w:t>
      </w:r>
      <w:proofErr w:type="spellStart"/>
      <w:r w:rsidRPr="00181AB9">
        <w:rPr>
          <w:rStyle w:val="Enfasiforte"/>
          <w:rFonts w:asciiTheme="minorHAnsi" w:hAnsiTheme="minorHAnsi" w:cstheme="minorHAnsi"/>
          <w:sz w:val="28"/>
          <w:szCs w:val="28"/>
        </w:rPr>
        <w:t>subire</w:t>
      </w:r>
      <w:proofErr w:type="spellEnd"/>
      <w:r w:rsidRPr="00181AB9">
        <w:rPr>
          <w:rStyle w:val="Enfasiforte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sz w:val="28"/>
          <w:szCs w:val="28"/>
        </w:rPr>
        <w:t>violenze</w:t>
      </w:r>
      <w:proofErr w:type="spellEnd"/>
      <w:r w:rsidRPr="00181AB9">
        <w:rPr>
          <w:rStyle w:val="Enfasiforte"/>
          <w:rFonts w:asciiTheme="minorHAnsi" w:hAnsiTheme="minorHAnsi" w:cstheme="minorHAnsi"/>
          <w:sz w:val="28"/>
          <w:szCs w:val="28"/>
        </w:rPr>
        <w:t xml:space="preserve"> non </w:t>
      </w:r>
      <w:proofErr w:type="spellStart"/>
      <w:r w:rsidRPr="00181AB9">
        <w:rPr>
          <w:rStyle w:val="Enfasiforte"/>
          <w:rFonts w:asciiTheme="minorHAnsi" w:hAnsiTheme="minorHAnsi" w:cstheme="minorHAnsi"/>
          <w:sz w:val="28"/>
          <w:szCs w:val="28"/>
        </w:rPr>
        <w:t>denunciano</w:t>
      </w:r>
      <w:proofErr w:type="spellEnd"/>
    </w:p>
    <w:p w14:paraId="58F1CBAC" w14:textId="5B858A34" w:rsidR="00181AB9" w:rsidRPr="00181AB9" w:rsidRDefault="00181AB9" w:rsidP="00181AB9">
      <w:pPr>
        <w:jc w:val="both"/>
        <w:rPr>
          <w:rStyle w:val="Enfasiforte"/>
          <w:rFonts w:asciiTheme="minorHAnsi" w:hAnsiTheme="minorHAnsi" w:cstheme="minorHAnsi"/>
          <w:b w:val="0"/>
          <w:bCs w:val="0"/>
          <w:sz w:val="28"/>
          <w:szCs w:val="28"/>
        </w:rPr>
      </w:pPr>
      <w:r w:rsidRPr="00181AB9">
        <w:rPr>
          <w:rStyle w:val="Enfasiforte"/>
          <w:rFonts w:asciiTheme="minorHAnsi" w:hAnsiTheme="minorHAnsi" w:cstheme="minorHAnsi"/>
          <w:b w:val="0"/>
          <w:bCs w:val="0"/>
          <w:sz w:val="28"/>
          <w:szCs w:val="28"/>
        </w:rPr>
        <w:t xml:space="preserve">Hanno un’età media di 36 anni, le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  <w:sz w:val="28"/>
          <w:szCs w:val="28"/>
        </w:rPr>
        <w:t>associazioni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  <w:sz w:val="28"/>
          <w:szCs w:val="28"/>
        </w:rPr>
        <w:t>segnalano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  <w:sz w:val="28"/>
          <w:szCs w:val="28"/>
        </w:rPr>
        <w:t>: "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  <w:sz w:val="28"/>
          <w:szCs w:val="28"/>
        </w:rPr>
        <w:t>doppiamente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  <w:sz w:val="28"/>
          <w:szCs w:val="28"/>
        </w:rPr>
        <w:t xml:space="preserve"> discriminate"</w:t>
      </w:r>
    </w:p>
    <w:p w14:paraId="4F1F5F79" w14:textId="77777777" w:rsidR="00181AB9" w:rsidRPr="00181AB9" w:rsidRDefault="00181AB9" w:rsidP="00181AB9">
      <w:pPr>
        <w:jc w:val="both"/>
        <w:rPr>
          <w:rStyle w:val="Enfasiforte"/>
          <w:rFonts w:asciiTheme="minorHAnsi" w:hAnsiTheme="minorHAnsi" w:cstheme="minorHAnsi"/>
          <w:b w:val="0"/>
          <w:bCs w:val="0"/>
        </w:rPr>
      </w:pPr>
    </w:p>
    <w:p w14:paraId="604490A0" w14:textId="6DC58C17" w:rsidR="00181AB9" w:rsidRPr="00181AB9" w:rsidRDefault="00181AB9" w:rsidP="00181AB9">
      <w:pPr>
        <w:jc w:val="both"/>
        <w:rPr>
          <w:rStyle w:val="Enfasiforte"/>
          <w:rFonts w:asciiTheme="minorHAnsi" w:hAnsiTheme="minorHAnsi" w:cstheme="minorHAnsi"/>
          <w:b w:val="0"/>
          <w:bCs w:val="0"/>
        </w:rPr>
      </w:pPr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Roma -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Costrette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a vivere una doppia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discriminazione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,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legata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sia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alla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loro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condizione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fisica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sia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al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genere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a cui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appartengono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, le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donne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con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disabilità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vanno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spesso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incontro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anche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ad una '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vittimizzazione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secondaria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', non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vedendo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molte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volte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riconosciute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dalle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istituzioni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e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persino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dal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sociale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le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violenze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subite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,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psicologiche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o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fisiche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,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dunque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di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fatto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non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venendo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credute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. Se per una donna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reagire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ad un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qualsiasi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tipo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di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maltrattamento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è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già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un'impresa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difficile,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dunque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, per una donna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disabile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può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diventare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impossibile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.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Anche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per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questo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quasi due anni fa,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su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iniziativa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di AISM, in partnership con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Associazione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'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Differenza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Donna', Human Foundation e Fondazione ASPHI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Onlus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, è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nato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il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progetto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'IDEA',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dedicato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alle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donne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con sclerosis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multipla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che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subiscono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una '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discriminazione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multipla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', ma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rivolto</w:t>
      </w:r>
      <w:proofErr w:type="spellEnd"/>
      <w:r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più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in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generale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a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tutte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quelle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donne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che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convivono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con una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disabilità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e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che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hanno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conosciuto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o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che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ancora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hanno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a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che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fare con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forme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di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discriminazione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,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sopraffazione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,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violenza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verbale,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fisica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o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psicologica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in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famiglia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,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oppure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mobbing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negli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ambienti</w:t>
      </w:r>
      <w:proofErr w:type="spellEnd"/>
      <w:r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di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lavoro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>.</w:t>
      </w:r>
    </w:p>
    <w:p w14:paraId="00E942C1" w14:textId="76F52A99" w:rsidR="00181AB9" w:rsidRPr="00181AB9" w:rsidRDefault="00181AB9" w:rsidP="00181AB9">
      <w:pPr>
        <w:jc w:val="both"/>
        <w:rPr>
          <w:rStyle w:val="Enfasiforte"/>
          <w:rFonts w:asciiTheme="minorHAnsi" w:hAnsiTheme="minorHAnsi" w:cstheme="minorHAnsi"/>
          <w:b w:val="0"/>
          <w:bCs w:val="0"/>
        </w:rPr>
      </w:pPr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  Primo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passo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del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progetto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'IDEA',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intanto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, è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stata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la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costituzione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della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'Rete RED' (Rete Empowerment Donna), cui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hanno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aderito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117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donne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che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impegnano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come '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antenne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'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sul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territorio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nazionale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per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sostenere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altre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donne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in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specifici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percorsi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di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supporto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,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andando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spesso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a '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scoperchiare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'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quello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che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ancora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oggi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è un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tabù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.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Oltre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a far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emergere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, come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accaduto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negli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ultimi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due anni,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complice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il lockdown,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situazioni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di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violenza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domestica</w:t>
      </w:r>
      <w:r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soprattutto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ai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danni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di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anziane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disabili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. Per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informare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e fare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cultura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sui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diritti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delle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donne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e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sulla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non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discriminazione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di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genere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,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inoltre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, 'IDEA' ha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offerto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alle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donne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una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ampia</w:t>
      </w:r>
      <w:proofErr w:type="spellEnd"/>
      <w:r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formazione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con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attività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sul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territorio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, tutorial e card informative.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Tra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le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iniziative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anche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un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glossario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per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mettere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in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risalto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temi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,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atteggiamenti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,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pensieri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e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convinzioni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sociali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che</w:t>
      </w:r>
      <w:proofErr w:type="spellEnd"/>
      <w:r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determinano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la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discriminazione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multipla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, ma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soprattutto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per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imparare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a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riconoscere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mille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volti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della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violenza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,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oltre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ad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alcune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linee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guida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rivolte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alle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aziende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che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riguardano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la</w:t>
      </w:r>
      <w:r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discriminazione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sul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lavoro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>.</w:t>
      </w:r>
    </w:p>
    <w:p w14:paraId="403D6AEC" w14:textId="464EF573" w:rsidR="00181AB9" w:rsidRPr="00181AB9" w:rsidRDefault="00181AB9" w:rsidP="00181AB9">
      <w:pPr>
        <w:jc w:val="both"/>
        <w:rPr>
          <w:rStyle w:val="Enfasiforte"/>
          <w:rFonts w:asciiTheme="minorHAnsi" w:hAnsiTheme="minorHAnsi" w:cstheme="minorHAnsi"/>
          <w:b w:val="0"/>
          <w:bCs w:val="0"/>
        </w:rPr>
      </w:pPr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Per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saperne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di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più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, in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occasione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oggi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della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Giornata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internazionale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per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l'eliminazione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della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violenza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contro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le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donne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,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l'agenzia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di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stampa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Dire ha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affrontato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il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tema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con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tre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donne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impegnate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in prima persona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nel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progetto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: Marcella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Mazzoli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,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direttore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Gestione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e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sviluppo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territoriale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di AISM; Cristina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Ercoli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,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responsabile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del Centro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Antiviolenza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di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Viale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di</w:t>
      </w:r>
      <w:r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Villa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Pamphili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, a Roma,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gestito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dall'Associazione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'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Differenza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Donna';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Emanuela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Trevisi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, disability manger ed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esperta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di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Inclusione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lavorativa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per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persone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con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disabilità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per la</w:t>
      </w:r>
      <w:r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Fondazione ASPHI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Onlus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>.</w:t>
      </w:r>
    </w:p>
    <w:p w14:paraId="0F3BAAD1" w14:textId="77777777" w:rsidR="00181AB9" w:rsidRPr="00181AB9" w:rsidRDefault="00181AB9" w:rsidP="00181AB9">
      <w:pPr>
        <w:jc w:val="both"/>
        <w:rPr>
          <w:rStyle w:val="Enfasiforte"/>
          <w:rFonts w:asciiTheme="minorHAnsi" w:hAnsiTheme="minorHAnsi" w:cstheme="minorHAnsi"/>
          <w:b w:val="0"/>
          <w:bCs w:val="0"/>
        </w:rPr>
      </w:pPr>
    </w:p>
    <w:p w14:paraId="5B384BD4" w14:textId="59918811" w:rsidR="00181AB9" w:rsidRPr="00181AB9" w:rsidRDefault="00181AB9" w:rsidP="00181AB9">
      <w:pPr>
        <w:jc w:val="both"/>
        <w:rPr>
          <w:rStyle w:val="Enfasiforte"/>
          <w:rFonts w:asciiTheme="minorHAnsi" w:hAnsiTheme="minorHAnsi" w:cstheme="minorHAnsi"/>
        </w:rPr>
      </w:pPr>
      <w:r>
        <w:rPr>
          <w:rStyle w:val="Enfasiforte"/>
          <w:rFonts w:asciiTheme="minorHAnsi" w:hAnsiTheme="minorHAnsi" w:cstheme="minorHAnsi"/>
        </w:rPr>
        <w:t>F</w:t>
      </w:r>
      <w:r w:rsidRPr="00181AB9">
        <w:rPr>
          <w:rStyle w:val="Enfasiforte"/>
          <w:rFonts w:asciiTheme="minorHAnsi" w:hAnsiTheme="minorHAnsi" w:cstheme="minorHAnsi"/>
        </w:rPr>
        <w:t>ocus '</w:t>
      </w:r>
      <w:proofErr w:type="spellStart"/>
      <w:r>
        <w:rPr>
          <w:rStyle w:val="Enfasiforte"/>
          <w:rFonts w:asciiTheme="minorHAnsi" w:hAnsiTheme="minorHAnsi" w:cstheme="minorHAnsi"/>
        </w:rPr>
        <w:t>D</w:t>
      </w:r>
      <w:r w:rsidRPr="00181AB9">
        <w:rPr>
          <w:rStyle w:val="Enfasiforte"/>
          <w:rFonts w:asciiTheme="minorHAnsi" w:hAnsiTheme="minorHAnsi" w:cstheme="minorHAnsi"/>
        </w:rPr>
        <w:t>ifferenza</w:t>
      </w:r>
      <w:proofErr w:type="spellEnd"/>
      <w:r w:rsidRPr="00181AB9">
        <w:rPr>
          <w:rStyle w:val="Enfasiforte"/>
          <w:rFonts w:asciiTheme="minorHAnsi" w:hAnsiTheme="minorHAnsi" w:cstheme="minorHAnsi"/>
        </w:rPr>
        <w:t xml:space="preserve"> donna': per 73% </w:t>
      </w:r>
      <w:proofErr w:type="spellStart"/>
      <w:r w:rsidRPr="00181AB9">
        <w:rPr>
          <w:rStyle w:val="Enfasiforte"/>
          <w:rFonts w:asciiTheme="minorHAnsi" w:hAnsiTheme="minorHAnsi" w:cstheme="minorHAnsi"/>
        </w:rPr>
        <w:t>disabili</w:t>
      </w:r>
      <w:proofErr w:type="spellEnd"/>
      <w:r w:rsidRPr="00181AB9">
        <w:rPr>
          <w:rStyle w:val="Enfasiforte"/>
          <w:rFonts w:asciiTheme="minorHAnsi" w:hAnsiTheme="minorHAnsi" w:cstheme="minorHAnsi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</w:rPr>
        <w:t>che</w:t>
      </w:r>
      <w:proofErr w:type="spellEnd"/>
      <w:r w:rsidRPr="00181AB9">
        <w:rPr>
          <w:rStyle w:val="Enfasiforte"/>
          <w:rFonts w:asciiTheme="minorHAnsi" w:hAnsiTheme="minorHAnsi" w:cstheme="minorHAnsi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</w:rPr>
        <w:t>si</w:t>
      </w:r>
      <w:proofErr w:type="spellEnd"/>
      <w:r w:rsidRPr="00181AB9">
        <w:rPr>
          <w:rStyle w:val="Enfasiforte"/>
          <w:rFonts w:asciiTheme="minorHAnsi" w:hAnsiTheme="minorHAnsi" w:cstheme="minorHAnsi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</w:rPr>
        <w:t>rivolgono</w:t>
      </w:r>
      <w:proofErr w:type="spellEnd"/>
      <w:r w:rsidRPr="00181AB9">
        <w:rPr>
          <w:rStyle w:val="Enfasiforte"/>
          <w:rFonts w:asciiTheme="minorHAnsi" w:hAnsiTheme="minorHAnsi" w:cstheme="minorHAnsi"/>
        </w:rPr>
        <w:t xml:space="preserve"> a </w:t>
      </w:r>
      <w:proofErr w:type="spellStart"/>
      <w:r w:rsidRPr="00181AB9">
        <w:rPr>
          <w:rStyle w:val="Enfasiforte"/>
          <w:rFonts w:asciiTheme="minorHAnsi" w:hAnsiTheme="minorHAnsi" w:cstheme="minorHAnsi"/>
        </w:rPr>
        <w:t>nostri</w:t>
      </w:r>
      <w:proofErr w:type="spellEnd"/>
      <w:r w:rsidRPr="00181AB9">
        <w:rPr>
          <w:rStyle w:val="Enfasiforte"/>
          <w:rFonts w:asciiTheme="minorHAnsi" w:hAnsiTheme="minorHAnsi" w:cstheme="minorHAnsi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</w:rPr>
        <w:t>centri</w:t>
      </w:r>
      <w:proofErr w:type="spellEnd"/>
      <w:r w:rsidRPr="00181AB9">
        <w:rPr>
          <w:rStyle w:val="Enfasiforte"/>
          <w:rFonts w:asciiTheme="minorHAnsi" w:hAnsiTheme="minorHAnsi" w:cstheme="minorHAnsi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</w:rPr>
        <w:t>violenza</w:t>
      </w:r>
      <w:proofErr w:type="spellEnd"/>
      <w:r w:rsidRPr="00181AB9">
        <w:rPr>
          <w:rStyle w:val="Enfasiforte"/>
          <w:rFonts w:asciiTheme="minorHAnsi" w:hAnsiTheme="minorHAnsi" w:cstheme="minorHAnsi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</w:rPr>
        <w:t>sessuale</w:t>
      </w:r>
      <w:proofErr w:type="spellEnd"/>
      <w:r w:rsidRPr="00181AB9">
        <w:rPr>
          <w:rStyle w:val="Enfasiforte"/>
          <w:rFonts w:asciiTheme="minorHAnsi" w:hAnsiTheme="minorHAnsi" w:cstheme="minorHAnsi"/>
        </w:rPr>
        <w:t xml:space="preserve"> da </w:t>
      </w:r>
      <w:proofErr w:type="spellStart"/>
      <w:r w:rsidRPr="00181AB9">
        <w:rPr>
          <w:rStyle w:val="Enfasiforte"/>
          <w:rFonts w:asciiTheme="minorHAnsi" w:hAnsiTheme="minorHAnsi" w:cstheme="minorHAnsi"/>
        </w:rPr>
        <w:t>familiari</w:t>
      </w:r>
      <w:proofErr w:type="spellEnd"/>
      <w:r w:rsidRPr="00181AB9">
        <w:rPr>
          <w:rStyle w:val="Enfasiforte"/>
          <w:rFonts w:asciiTheme="minorHAnsi" w:hAnsiTheme="minorHAnsi" w:cstheme="minorHAnsi"/>
        </w:rPr>
        <w:t xml:space="preserve"> o caregiver</w:t>
      </w:r>
    </w:p>
    <w:p w14:paraId="19C1FB87" w14:textId="77777777" w:rsidR="00181AB9" w:rsidRPr="00181AB9" w:rsidRDefault="00181AB9" w:rsidP="00181AB9">
      <w:pPr>
        <w:jc w:val="both"/>
        <w:rPr>
          <w:rStyle w:val="Enfasiforte"/>
          <w:rFonts w:asciiTheme="minorHAnsi" w:hAnsiTheme="minorHAnsi" w:cstheme="minorHAnsi"/>
          <w:b w:val="0"/>
          <w:bCs w:val="0"/>
        </w:rPr>
      </w:pPr>
    </w:p>
    <w:p w14:paraId="058D8C9D" w14:textId="77777777" w:rsidR="00181AB9" w:rsidRPr="00181AB9" w:rsidRDefault="00181AB9" w:rsidP="00181AB9">
      <w:pPr>
        <w:jc w:val="both"/>
        <w:rPr>
          <w:rStyle w:val="Enfasiforte"/>
          <w:rFonts w:asciiTheme="minorHAnsi" w:hAnsiTheme="minorHAnsi" w:cstheme="minorHAnsi"/>
          <w:b w:val="0"/>
          <w:bCs w:val="0"/>
          <w:i/>
          <w:iCs/>
        </w:rPr>
      </w:pPr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 xml:space="preserve">   -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>Dottoressa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>Ercoli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 xml:space="preserve">, lei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>si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>occupa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 xml:space="preserve"> di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>violenza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>anche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>contro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 xml:space="preserve"> le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>donne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 xml:space="preserve"> con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>disabilità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 xml:space="preserve">. Ci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>può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 xml:space="preserve"> fare un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>quadro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>della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>situazione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>attuale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 xml:space="preserve">? </w:t>
      </w:r>
    </w:p>
    <w:p w14:paraId="12273987" w14:textId="696FEABF" w:rsidR="00181AB9" w:rsidRPr="00181AB9" w:rsidRDefault="00181AB9" w:rsidP="00181AB9">
      <w:pPr>
        <w:jc w:val="both"/>
        <w:rPr>
          <w:rStyle w:val="Enfasiforte"/>
          <w:rFonts w:asciiTheme="minorHAnsi" w:hAnsiTheme="minorHAnsi" w:cstheme="minorHAnsi"/>
          <w:b w:val="0"/>
          <w:bCs w:val="0"/>
        </w:rPr>
      </w:pPr>
      <w:r w:rsidRPr="00181AB9">
        <w:rPr>
          <w:rStyle w:val="Enfasiforte"/>
          <w:rFonts w:asciiTheme="minorHAnsi" w:hAnsiTheme="minorHAnsi" w:cstheme="minorHAnsi"/>
          <w:b w:val="0"/>
          <w:bCs w:val="0"/>
        </w:rPr>
        <w:t>"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Sappiamo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bene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che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la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violenza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maschile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sulle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donne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resta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spesso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un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fenomeno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sommerso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,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molte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donne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non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arrivano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a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rivolgersi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ai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nostri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centri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.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Fatta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questa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premessa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, è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anche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vero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che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negli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anni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sul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tema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c'è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stato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un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grande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lavoro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di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sensibilizzazione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,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penso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per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esempio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al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numero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verde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1522,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che</w:t>
      </w:r>
      <w:proofErr w:type="spellEnd"/>
      <w:r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riceve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richieste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di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aiuto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e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sostegno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delle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vittime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di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violenza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e stalking, ma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anche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alla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maggiore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visibilità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che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hanno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centri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antiviolenza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,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oggi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luoghi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conosciuti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in cui le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donne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possono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ricevere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sostegno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.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Quanto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alle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donne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con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disabilità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, il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problema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è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che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molto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spesso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non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hanno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la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consapevolezza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di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subire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una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violenza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o una grave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discriminazione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>".</w:t>
      </w:r>
    </w:p>
    <w:p w14:paraId="05D6B92D" w14:textId="77777777" w:rsidR="00181AB9" w:rsidRPr="00181AB9" w:rsidRDefault="00181AB9" w:rsidP="00181AB9">
      <w:pPr>
        <w:jc w:val="both"/>
        <w:rPr>
          <w:rStyle w:val="Enfasiforte"/>
          <w:rFonts w:asciiTheme="minorHAnsi" w:hAnsiTheme="minorHAnsi" w:cstheme="minorHAnsi"/>
          <w:b w:val="0"/>
          <w:bCs w:val="0"/>
        </w:rPr>
      </w:pPr>
    </w:p>
    <w:p w14:paraId="198AB19E" w14:textId="77777777" w:rsidR="00181AB9" w:rsidRPr="00181AB9" w:rsidRDefault="00181AB9" w:rsidP="00181AB9">
      <w:pPr>
        <w:jc w:val="both"/>
        <w:rPr>
          <w:rStyle w:val="Enfasiforte"/>
          <w:rFonts w:asciiTheme="minorHAnsi" w:hAnsiTheme="minorHAnsi" w:cstheme="minorHAnsi"/>
          <w:b w:val="0"/>
          <w:bCs w:val="0"/>
          <w:i/>
          <w:iCs/>
        </w:rPr>
      </w:pPr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lastRenderedPageBreak/>
        <w:t xml:space="preserve">   -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>Quante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>sono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 xml:space="preserve"> le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>donne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 xml:space="preserve"> con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>disabilità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>che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>oggi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>subiscono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>violenza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 xml:space="preserve">,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>intesa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>anche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 xml:space="preserve"> come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>discriminazione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 xml:space="preserve">? </w:t>
      </w:r>
    </w:p>
    <w:p w14:paraId="0A016AF8" w14:textId="72B354BE" w:rsidR="00181AB9" w:rsidRPr="00181AB9" w:rsidRDefault="00181AB9" w:rsidP="00181AB9">
      <w:pPr>
        <w:jc w:val="both"/>
        <w:rPr>
          <w:rStyle w:val="Enfasiforte"/>
          <w:rFonts w:asciiTheme="minorHAnsi" w:hAnsiTheme="minorHAnsi" w:cstheme="minorHAnsi"/>
          <w:b w:val="0"/>
          <w:bCs w:val="0"/>
        </w:rPr>
      </w:pPr>
      <w:r w:rsidRPr="00181AB9">
        <w:rPr>
          <w:rStyle w:val="Enfasiforte"/>
          <w:rFonts w:asciiTheme="minorHAnsi" w:hAnsiTheme="minorHAnsi" w:cstheme="minorHAnsi"/>
          <w:b w:val="0"/>
          <w:bCs w:val="0"/>
        </w:rPr>
        <w:t>"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Noi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dal 2014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abbiamo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un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Osservatorio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nazionale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sulla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violenza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sulle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donne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con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disabilità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e ad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oggi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abbiamo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accolto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più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di 100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donne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,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contattate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attraverso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focus group,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laboratori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e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segnalazioni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dei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servizi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sociali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. La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loro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età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media è di 36 anni, in un range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che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va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solitamente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dai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18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fino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ai 67 anni;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quest'anno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però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, in una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delle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nostre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case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rifugio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, ci è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capitato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di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ospitare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una donna di 83 anni, con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delle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gravi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disabilità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di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tipo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fisico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. Ma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aggiungo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altro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: diverse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donne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over 80,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durante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il lockdown,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sono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state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maltrattate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e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hanno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subito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aggressioni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fisiche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da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parte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dei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loro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familiari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, dal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marito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oppure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dai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figli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. Poi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c'è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un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dato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interessante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: il 97%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delle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donne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accolte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nei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nostri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centri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risulta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essere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italiana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,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questo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anche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per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infrangere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lo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stereotipo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che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le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donne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maggiormente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colpite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dal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fenomeno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siano</w:t>
      </w:r>
      <w:proofErr w:type="spellEnd"/>
      <w:r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migranti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. Sempre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dalle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nostre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indagini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, il 27%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delle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donne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ha subito una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violenza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fisica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o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psicologica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reiterata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nel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tempo,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mentre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il 73% una forma di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violenza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sessuale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non solo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dai</w:t>
      </w:r>
      <w:proofErr w:type="spellEnd"/>
      <w:r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familiari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ma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anche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dalle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persone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che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prendono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cura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di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loro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.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Nei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nostri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centri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,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inoltre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,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abbiamo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seguito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donne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con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disabilità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cognitiva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e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intellettiva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,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un'altra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forma di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disabilità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che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spesso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non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viene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riconosciuta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. E proprio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su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questo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tema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specifico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abbiamo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lavorato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molto con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servizi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sociali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interessati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ad una presa in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carico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di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queste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donne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,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affinché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potessero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intanto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riconoscere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il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loro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tipo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di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disabilità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, a volte non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certificata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e</w:t>
      </w:r>
      <w:r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non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diagnosticata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,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accompagnandole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poi in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percorsi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di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fuoriuscita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>".</w:t>
      </w:r>
    </w:p>
    <w:p w14:paraId="737166C3" w14:textId="77777777" w:rsidR="00181AB9" w:rsidRPr="00181AB9" w:rsidRDefault="00181AB9" w:rsidP="00181AB9">
      <w:pPr>
        <w:jc w:val="both"/>
        <w:rPr>
          <w:rStyle w:val="Enfasiforte"/>
          <w:rFonts w:asciiTheme="minorHAnsi" w:hAnsiTheme="minorHAnsi" w:cstheme="minorHAnsi"/>
          <w:b w:val="0"/>
          <w:bCs w:val="0"/>
        </w:rPr>
      </w:pPr>
    </w:p>
    <w:p w14:paraId="3D5B54F1" w14:textId="77777777" w:rsidR="00181AB9" w:rsidRPr="00181AB9" w:rsidRDefault="00181AB9" w:rsidP="00181AB9">
      <w:pPr>
        <w:jc w:val="both"/>
        <w:rPr>
          <w:rStyle w:val="Enfasiforte"/>
          <w:rFonts w:asciiTheme="minorHAnsi" w:hAnsiTheme="minorHAnsi" w:cstheme="minorHAnsi"/>
          <w:b w:val="0"/>
          <w:bCs w:val="0"/>
          <w:i/>
          <w:iCs/>
        </w:rPr>
      </w:pPr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 xml:space="preserve">- Cosa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>lamentano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 xml:space="preserve">, in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>particolare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 xml:space="preserve">, le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>donne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 xml:space="preserve"> con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>disabilità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>che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>subiscono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>violenza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 xml:space="preserve">? </w:t>
      </w:r>
    </w:p>
    <w:p w14:paraId="0407FCAA" w14:textId="3A9396B1" w:rsidR="00181AB9" w:rsidRPr="00181AB9" w:rsidRDefault="00181AB9" w:rsidP="00181AB9">
      <w:pPr>
        <w:jc w:val="both"/>
        <w:rPr>
          <w:rStyle w:val="Enfasiforte"/>
          <w:rFonts w:asciiTheme="minorHAnsi" w:hAnsiTheme="minorHAnsi" w:cstheme="minorHAnsi"/>
          <w:b w:val="0"/>
          <w:bCs w:val="0"/>
        </w:rPr>
      </w:pPr>
      <w:r w:rsidRPr="00181AB9">
        <w:rPr>
          <w:rStyle w:val="Enfasiforte"/>
          <w:rFonts w:asciiTheme="minorHAnsi" w:hAnsiTheme="minorHAnsi" w:cstheme="minorHAnsi"/>
          <w:b w:val="0"/>
          <w:bCs w:val="0"/>
        </w:rPr>
        <w:t>"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L'elemento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che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prevale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,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oltre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alla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discriminazione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>, è la '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vittimizzazione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secondaria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',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cioè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spesso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queste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donne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non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vengono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credute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e il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loro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vissuto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viene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normalizzato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o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banalizzato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. Per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questo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il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più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delle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volte non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riescono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neppure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a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portare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avanti una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denuncia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davanti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alle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forze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dell'ordine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,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fermandosi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a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chiedere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sostegno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ai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servizi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sociali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a</w:t>
      </w:r>
      <w:r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seguito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di un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maltrattamento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subito da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parte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di un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familiare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o di un caregiver. In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caso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di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rinvio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a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giudizio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presso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un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tribunale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, ad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ogni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modo, è molto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importante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che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la donna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venga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accompagnata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e '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tutelata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' da una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figura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di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riferimento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durante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tutta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la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fase</w:t>
      </w:r>
      <w:proofErr w:type="spellEnd"/>
      <w:r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processuale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. A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tal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proposito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,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nel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Tribunale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di Roma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esiste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l'aula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'Aurora', un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luogo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protetto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dove le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donne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possono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testimoniare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in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tutta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sicurezza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>".</w:t>
      </w:r>
    </w:p>
    <w:p w14:paraId="4174AA19" w14:textId="77777777" w:rsidR="00181AB9" w:rsidRPr="00181AB9" w:rsidRDefault="00181AB9" w:rsidP="00181AB9">
      <w:pPr>
        <w:jc w:val="both"/>
        <w:rPr>
          <w:rStyle w:val="Enfasiforte"/>
          <w:rFonts w:asciiTheme="minorHAnsi" w:hAnsiTheme="minorHAnsi" w:cstheme="minorHAnsi"/>
          <w:b w:val="0"/>
          <w:bCs w:val="0"/>
        </w:rPr>
      </w:pPr>
    </w:p>
    <w:p w14:paraId="33AE5E98" w14:textId="77777777" w:rsidR="00181AB9" w:rsidRPr="00181AB9" w:rsidRDefault="00181AB9" w:rsidP="00181AB9">
      <w:pPr>
        <w:jc w:val="both"/>
        <w:rPr>
          <w:rStyle w:val="Enfasiforte"/>
          <w:rFonts w:asciiTheme="minorHAnsi" w:hAnsiTheme="minorHAnsi" w:cstheme="minorHAnsi"/>
          <w:b w:val="0"/>
          <w:bCs w:val="0"/>
          <w:i/>
          <w:iCs/>
        </w:rPr>
      </w:pPr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  </w:t>
      </w:r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>- '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>Differenza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 xml:space="preserve"> Donna' è partner del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>progetto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 xml:space="preserve"> 'IDEA':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>perché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>avete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>sposato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>questo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>progetto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 xml:space="preserve">? </w:t>
      </w:r>
    </w:p>
    <w:p w14:paraId="306870D1" w14:textId="2E55DBB7" w:rsidR="00181AB9" w:rsidRPr="00181AB9" w:rsidRDefault="00181AB9" w:rsidP="00181AB9">
      <w:pPr>
        <w:jc w:val="both"/>
        <w:rPr>
          <w:rStyle w:val="Enfasiforte"/>
          <w:rFonts w:asciiTheme="minorHAnsi" w:hAnsiTheme="minorHAnsi" w:cstheme="minorHAnsi"/>
          <w:b w:val="0"/>
          <w:bCs w:val="0"/>
        </w:rPr>
      </w:pPr>
      <w:r w:rsidRPr="00181AB9">
        <w:rPr>
          <w:rStyle w:val="Enfasiforte"/>
          <w:rFonts w:asciiTheme="minorHAnsi" w:hAnsiTheme="minorHAnsi" w:cstheme="minorHAnsi"/>
          <w:b w:val="0"/>
          <w:bCs w:val="0"/>
        </w:rPr>
        <w:t>"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Perché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la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violenza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sulle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donne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con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disabilità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è una doppia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discriminazione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ed è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l'ennesima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che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agisce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sul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corpo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delle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donne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,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perché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trovavamo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importante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avere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uno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scambio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di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competenze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e la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possibilità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di un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dialogo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diffuso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con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donne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portatrici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di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disabilità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. La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disabilità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non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può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definire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una donna, ma è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parte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del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suo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vissuto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,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quindi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siamo</w:t>
      </w:r>
      <w:proofErr w:type="spellEnd"/>
      <w:r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riuscite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a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mettere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insieme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sinergie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storicizzate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da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entrambe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negli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anni di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esperienza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per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poter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portare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avanti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un'azione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di empowerment forte.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Grazie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all'AISM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e alle sue '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sentinelle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', una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sorta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di '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antenne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'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su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tutto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il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territorio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nazionale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, è possible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avere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uno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scambio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di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informazioni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. Ma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l'elemento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premiante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è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stata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soprattutto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la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volontà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di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entrambe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di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accorciare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il gap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che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esiste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in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virtù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della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discriminazione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,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portando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avanti un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progetto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di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contrasto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ad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ogni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tipo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di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discriminazione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nei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confronti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delle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donne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>'.</w:t>
      </w:r>
    </w:p>
    <w:p w14:paraId="31BCBC25" w14:textId="77777777" w:rsidR="00181AB9" w:rsidRPr="00181AB9" w:rsidRDefault="00181AB9" w:rsidP="00181AB9">
      <w:pPr>
        <w:jc w:val="both"/>
        <w:rPr>
          <w:rStyle w:val="Enfasiforte"/>
          <w:rFonts w:asciiTheme="minorHAnsi" w:hAnsiTheme="minorHAnsi" w:cstheme="minorHAnsi"/>
          <w:b w:val="0"/>
          <w:bCs w:val="0"/>
        </w:rPr>
      </w:pPr>
    </w:p>
    <w:p w14:paraId="54863FE7" w14:textId="149B2EDB" w:rsidR="00181AB9" w:rsidRPr="00181AB9" w:rsidRDefault="00181AB9" w:rsidP="00181AB9">
      <w:pPr>
        <w:jc w:val="both"/>
        <w:rPr>
          <w:rStyle w:val="Enfasiforte"/>
          <w:rFonts w:asciiTheme="minorHAnsi" w:hAnsiTheme="minorHAnsi" w:cstheme="minorHAnsi"/>
        </w:rPr>
      </w:pPr>
      <w:r>
        <w:rPr>
          <w:rStyle w:val="Enfasiforte"/>
          <w:rFonts w:asciiTheme="minorHAnsi" w:hAnsiTheme="minorHAnsi" w:cstheme="minorHAnsi"/>
        </w:rPr>
        <w:t>F</w:t>
      </w:r>
      <w:r w:rsidRPr="00181AB9">
        <w:rPr>
          <w:rStyle w:val="Enfasiforte"/>
          <w:rFonts w:asciiTheme="minorHAnsi" w:hAnsiTheme="minorHAnsi" w:cstheme="minorHAnsi"/>
        </w:rPr>
        <w:t xml:space="preserve">ocus </w:t>
      </w:r>
      <w:proofErr w:type="spellStart"/>
      <w:r>
        <w:rPr>
          <w:rStyle w:val="Enfasiforte"/>
          <w:rFonts w:asciiTheme="minorHAnsi" w:hAnsiTheme="minorHAnsi" w:cstheme="minorHAnsi"/>
        </w:rPr>
        <w:t>A</w:t>
      </w:r>
      <w:r w:rsidRPr="00181AB9">
        <w:rPr>
          <w:rStyle w:val="Enfasiforte"/>
          <w:rFonts w:asciiTheme="minorHAnsi" w:hAnsiTheme="minorHAnsi" w:cstheme="minorHAnsi"/>
        </w:rPr>
        <w:t>ism</w:t>
      </w:r>
      <w:proofErr w:type="spellEnd"/>
      <w:r w:rsidRPr="00181AB9">
        <w:rPr>
          <w:rStyle w:val="Enfasiforte"/>
          <w:rFonts w:asciiTheme="minorHAnsi" w:hAnsiTheme="minorHAnsi" w:cstheme="minorHAnsi"/>
        </w:rPr>
        <w:t xml:space="preserve">: per </w:t>
      </w:r>
      <w:proofErr w:type="spellStart"/>
      <w:r w:rsidRPr="00181AB9">
        <w:rPr>
          <w:rStyle w:val="Enfasiforte"/>
          <w:rFonts w:asciiTheme="minorHAnsi" w:hAnsiTheme="minorHAnsi" w:cstheme="minorHAnsi"/>
        </w:rPr>
        <w:t>donne</w:t>
      </w:r>
      <w:proofErr w:type="spellEnd"/>
      <w:r w:rsidRPr="00181AB9">
        <w:rPr>
          <w:rStyle w:val="Enfasiforte"/>
          <w:rFonts w:asciiTheme="minorHAnsi" w:hAnsiTheme="minorHAnsi" w:cstheme="minorHAnsi"/>
        </w:rPr>
        <w:t xml:space="preserve"> con </w:t>
      </w:r>
      <w:proofErr w:type="spellStart"/>
      <w:r w:rsidRPr="00181AB9">
        <w:rPr>
          <w:rStyle w:val="Enfasiforte"/>
          <w:rFonts w:asciiTheme="minorHAnsi" w:hAnsiTheme="minorHAnsi" w:cstheme="minorHAnsi"/>
        </w:rPr>
        <w:t>sm</w:t>
      </w:r>
      <w:proofErr w:type="spellEnd"/>
      <w:r w:rsidRPr="00181AB9">
        <w:rPr>
          <w:rStyle w:val="Enfasiforte"/>
          <w:rFonts w:asciiTheme="minorHAnsi" w:hAnsiTheme="minorHAnsi" w:cstheme="minorHAnsi"/>
        </w:rPr>
        <w:t xml:space="preserve"> '</w:t>
      </w:r>
      <w:proofErr w:type="spellStart"/>
      <w:r w:rsidRPr="00181AB9">
        <w:rPr>
          <w:rStyle w:val="Enfasiforte"/>
          <w:rFonts w:asciiTheme="minorHAnsi" w:hAnsiTheme="minorHAnsi" w:cstheme="minorHAnsi"/>
        </w:rPr>
        <w:t>discriminazione</w:t>
      </w:r>
      <w:proofErr w:type="spellEnd"/>
      <w:r w:rsidRPr="00181AB9">
        <w:rPr>
          <w:rStyle w:val="Enfasiforte"/>
          <w:rFonts w:asciiTheme="minorHAnsi" w:hAnsiTheme="minorHAnsi" w:cstheme="minorHAnsi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</w:rPr>
        <w:t>multipla</w:t>
      </w:r>
      <w:proofErr w:type="spellEnd"/>
      <w:r w:rsidRPr="00181AB9">
        <w:rPr>
          <w:rStyle w:val="Enfasiforte"/>
          <w:rFonts w:asciiTheme="minorHAnsi" w:hAnsiTheme="minorHAnsi" w:cstheme="minorHAnsi"/>
        </w:rPr>
        <w:t>', ma</w:t>
      </w:r>
      <w:r>
        <w:rPr>
          <w:rStyle w:val="Enfasiforte"/>
          <w:rFonts w:asciiTheme="minorHAnsi" w:hAnsiTheme="minorHAnsi" w:cstheme="minorHAnsi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</w:rPr>
        <w:t>grazie</w:t>
      </w:r>
      <w:proofErr w:type="spellEnd"/>
      <w:r w:rsidRPr="00181AB9">
        <w:rPr>
          <w:rStyle w:val="Enfasiforte"/>
          <w:rFonts w:asciiTheme="minorHAnsi" w:hAnsiTheme="minorHAnsi" w:cstheme="minorHAnsi"/>
        </w:rPr>
        <w:t xml:space="preserve"> a </w:t>
      </w:r>
      <w:proofErr w:type="spellStart"/>
      <w:r w:rsidRPr="00181AB9">
        <w:rPr>
          <w:rStyle w:val="Enfasiforte"/>
          <w:rFonts w:asciiTheme="minorHAnsi" w:hAnsiTheme="minorHAnsi" w:cstheme="minorHAnsi"/>
        </w:rPr>
        <w:t>sentinelle</w:t>
      </w:r>
      <w:proofErr w:type="spellEnd"/>
      <w:r w:rsidRPr="00181AB9">
        <w:rPr>
          <w:rStyle w:val="Enfasiforte"/>
          <w:rFonts w:asciiTheme="minorHAnsi" w:hAnsiTheme="minorHAnsi" w:cstheme="minorHAnsi"/>
        </w:rPr>
        <w:t xml:space="preserve"> 'red' </w:t>
      </w:r>
      <w:proofErr w:type="spellStart"/>
      <w:r w:rsidRPr="00181AB9">
        <w:rPr>
          <w:rStyle w:val="Enfasiforte"/>
          <w:rFonts w:asciiTheme="minorHAnsi" w:hAnsiTheme="minorHAnsi" w:cstheme="minorHAnsi"/>
        </w:rPr>
        <w:t>monitoriamo</w:t>
      </w:r>
      <w:proofErr w:type="spellEnd"/>
      <w:r w:rsidRPr="00181AB9">
        <w:rPr>
          <w:rStyle w:val="Enfasiforte"/>
          <w:rFonts w:asciiTheme="minorHAnsi" w:hAnsiTheme="minorHAnsi" w:cstheme="minorHAnsi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</w:rPr>
        <w:t>territorio</w:t>
      </w:r>
      <w:proofErr w:type="spellEnd"/>
    </w:p>
    <w:p w14:paraId="3D4E70DC" w14:textId="77777777" w:rsidR="00181AB9" w:rsidRPr="00181AB9" w:rsidRDefault="00181AB9" w:rsidP="00181AB9">
      <w:pPr>
        <w:jc w:val="both"/>
        <w:rPr>
          <w:rStyle w:val="Enfasiforte"/>
          <w:rFonts w:asciiTheme="minorHAnsi" w:hAnsiTheme="minorHAnsi" w:cstheme="minorHAnsi"/>
          <w:b w:val="0"/>
          <w:bCs w:val="0"/>
        </w:rPr>
      </w:pPr>
    </w:p>
    <w:p w14:paraId="054C9000" w14:textId="77777777" w:rsidR="00181AB9" w:rsidRPr="00181AB9" w:rsidRDefault="00181AB9" w:rsidP="00181AB9">
      <w:pPr>
        <w:jc w:val="both"/>
        <w:rPr>
          <w:rStyle w:val="Enfasiforte"/>
          <w:rFonts w:asciiTheme="minorHAnsi" w:hAnsiTheme="minorHAnsi" w:cstheme="minorHAnsi"/>
          <w:b w:val="0"/>
          <w:bCs w:val="0"/>
        </w:rPr>
      </w:pPr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  -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>Dottoressa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>Mazzoli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 xml:space="preserve">, le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>donne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>disabili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>sono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>doppiamente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 xml:space="preserve"> discriminate?</w:t>
      </w:r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</w:p>
    <w:p w14:paraId="093F8C29" w14:textId="121F4945" w:rsidR="00181AB9" w:rsidRPr="00181AB9" w:rsidRDefault="00181AB9" w:rsidP="00181AB9">
      <w:pPr>
        <w:jc w:val="both"/>
        <w:rPr>
          <w:rStyle w:val="Enfasiforte"/>
          <w:rFonts w:asciiTheme="minorHAnsi" w:hAnsiTheme="minorHAnsi" w:cstheme="minorHAnsi"/>
          <w:b w:val="0"/>
          <w:bCs w:val="0"/>
        </w:rPr>
      </w:pPr>
      <w:r w:rsidRPr="00181AB9">
        <w:rPr>
          <w:rStyle w:val="Enfasiforte"/>
          <w:rFonts w:asciiTheme="minorHAnsi" w:hAnsiTheme="minorHAnsi" w:cstheme="minorHAnsi"/>
          <w:b w:val="0"/>
          <w:bCs w:val="0"/>
        </w:rPr>
        <w:t>"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Sì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,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purtroppo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è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così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.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Quando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parliamo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di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donne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con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disabilità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,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nel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nostro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caso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con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sclerosi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multipla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,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parliamo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di doppia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discriminazione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o '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discriminazione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multipla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>': una donna</w:t>
      </w:r>
      <w:r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con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disabilità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non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raramente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subisce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prima una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discriminazione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di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genere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e poi una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discriminazione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sulla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disabilità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. Ma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c'è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di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più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: molto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spesso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una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discriminazione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legata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alla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disabilità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ne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nasconde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una di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genere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. E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lastRenderedPageBreak/>
        <w:t>questo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nella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donna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provoca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dei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fenomeni</w:t>
      </w:r>
      <w:proofErr w:type="spellEnd"/>
      <w:r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complessi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di non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riconoscimento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o non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consapevolezza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della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doppia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discriminazione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,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fino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a volte a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sfociare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in una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colpevolizzazione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rispetto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alla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situazione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di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disabilità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che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vive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>. La</w:t>
      </w:r>
      <w:r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r w:rsidRPr="00181AB9">
        <w:rPr>
          <w:rStyle w:val="Enfasiforte"/>
          <w:rFonts w:asciiTheme="minorHAnsi" w:hAnsiTheme="minorHAnsi" w:cstheme="minorHAnsi"/>
          <w:b w:val="0"/>
          <w:bCs w:val="0"/>
        </w:rPr>
        <w:t>'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discriminazione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multipla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'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apre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così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la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strada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anche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a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violenze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psicologiche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,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economiche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e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fisiche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che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possono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agire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sulle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donne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proprio in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virtù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della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disabilità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,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appesantita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appunto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dalla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discriminazione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di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genere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>".</w:t>
      </w:r>
    </w:p>
    <w:p w14:paraId="65F0B27F" w14:textId="77777777" w:rsidR="00181AB9" w:rsidRPr="00181AB9" w:rsidRDefault="00181AB9" w:rsidP="00181AB9">
      <w:pPr>
        <w:jc w:val="both"/>
        <w:rPr>
          <w:rStyle w:val="Enfasiforte"/>
          <w:rFonts w:asciiTheme="minorHAnsi" w:hAnsiTheme="minorHAnsi" w:cstheme="minorHAnsi"/>
          <w:b w:val="0"/>
          <w:bCs w:val="0"/>
        </w:rPr>
      </w:pPr>
    </w:p>
    <w:p w14:paraId="5DFC956A" w14:textId="77777777" w:rsidR="00181AB9" w:rsidRPr="00181AB9" w:rsidRDefault="00181AB9" w:rsidP="00181AB9">
      <w:pPr>
        <w:jc w:val="both"/>
        <w:rPr>
          <w:rStyle w:val="Enfasiforte"/>
          <w:rFonts w:asciiTheme="minorHAnsi" w:hAnsiTheme="minorHAnsi" w:cstheme="minorHAnsi"/>
          <w:b w:val="0"/>
          <w:bCs w:val="0"/>
        </w:rPr>
      </w:pPr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  - </w:t>
      </w:r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 xml:space="preserve">L'AIMS ha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>ideato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 xml:space="preserve"> il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>progetto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 xml:space="preserve"> 'IDEA',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>che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 xml:space="preserve"> ha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>messo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 xml:space="preserve"> in campo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>anche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 xml:space="preserve"> la 'Rete RED'. In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>cosa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>consiste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>esattamente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>?</w:t>
      </w:r>
    </w:p>
    <w:p w14:paraId="2CA42463" w14:textId="2ABEDEA8" w:rsidR="00181AB9" w:rsidRPr="00181AB9" w:rsidRDefault="00181AB9" w:rsidP="00181AB9">
      <w:pPr>
        <w:jc w:val="both"/>
        <w:rPr>
          <w:rStyle w:val="Enfasiforte"/>
          <w:rFonts w:asciiTheme="minorHAnsi" w:hAnsiTheme="minorHAnsi" w:cstheme="minorHAnsi"/>
          <w:b w:val="0"/>
          <w:bCs w:val="0"/>
        </w:rPr>
      </w:pPr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"AISM è da</w:t>
      </w:r>
      <w:r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sempre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interessata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al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tema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della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discriminazione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,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l'ha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declinato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anche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nell'Agenda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della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sclerosi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multipla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e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dettagliato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nel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Barometro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.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Quest'anno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però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ci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siamo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resi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conto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che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il focus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delle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donne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aveva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bisogno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di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maggiore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attenzione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e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specificità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,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quindi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grazie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ad un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finanziamento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del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ministero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del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Lavoro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è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stato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avviato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il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progetto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'IDEA',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che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lavora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su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tre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direttrici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fondamentali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: la prima è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quella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della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costituzione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della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'Rete RED', una rete di 117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donne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in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tutto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il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territorio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nazionale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che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andranno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a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inserirsi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nel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nostro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circuito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di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accoglienza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,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quindi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nelle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nostre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98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sezioni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territoriali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abilitate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e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formate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a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leggere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segnali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di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possibili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situazioni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di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discriminazione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e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violenza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sulle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donne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; la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seconda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direttrice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è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quella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della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formazione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di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tutta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la rete di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accoglienza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AISM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che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può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entrare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in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contatto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con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questi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casi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,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quindi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parliamo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di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avvocati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,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psicologi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e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sportellisti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; la terza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direttrice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, molto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concreta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,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occupa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invece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della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discriminazione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sui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luoghi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di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lavoro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attraverso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percorsi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di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inserimento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.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L'obiettivo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generale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del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progetto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è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fornire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alle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donne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con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disabilità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strumenti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utili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anche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ad una presa di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consapevolezza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individuale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rispetto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agli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stereotipi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sull'abilismo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, a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partire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dal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linguaggio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tossico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. Il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progetto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'IDEA'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ovviamente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non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avrà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una fine ma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andrà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avanti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nel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tempo".</w:t>
      </w:r>
    </w:p>
    <w:p w14:paraId="3014C108" w14:textId="77777777" w:rsidR="00181AB9" w:rsidRPr="00181AB9" w:rsidRDefault="00181AB9" w:rsidP="00181AB9">
      <w:pPr>
        <w:jc w:val="both"/>
        <w:rPr>
          <w:rStyle w:val="Enfasiforte"/>
          <w:rFonts w:asciiTheme="minorHAnsi" w:hAnsiTheme="minorHAnsi" w:cstheme="minorHAnsi"/>
        </w:rPr>
      </w:pPr>
    </w:p>
    <w:p w14:paraId="273E2C4B" w14:textId="0F85B6B4" w:rsidR="00181AB9" w:rsidRPr="00181AB9" w:rsidRDefault="00181AB9" w:rsidP="00181AB9">
      <w:pPr>
        <w:jc w:val="both"/>
        <w:rPr>
          <w:rStyle w:val="Enfasiforte"/>
          <w:rFonts w:asciiTheme="minorHAnsi" w:hAnsiTheme="minorHAnsi" w:cstheme="minorHAnsi"/>
        </w:rPr>
      </w:pPr>
      <w:r>
        <w:rPr>
          <w:rStyle w:val="Enfasiforte"/>
          <w:rFonts w:asciiTheme="minorHAnsi" w:hAnsiTheme="minorHAnsi" w:cstheme="minorHAnsi"/>
        </w:rPr>
        <w:t>F</w:t>
      </w:r>
      <w:r w:rsidRPr="00181AB9">
        <w:rPr>
          <w:rStyle w:val="Enfasiforte"/>
          <w:rFonts w:asciiTheme="minorHAnsi" w:hAnsiTheme="minorHAnsi" w:cstheme="minorHAnsi"/>
        </w:rPr>
        <w:t xml:space="preserve">ocus </w:t>
      </w:r>
      <w:r>
        <w:rPr>
          <w:rStyle w:val="Enfasiforte"/>
          <w:rFonts w:asciiTheme="minorHAnsi" w:hAnsiTheme="minorHAnsi" w:cstheme="minorHAnsi"/>
        </w:rPr>
        <w:t>F</w:t>
      </w:r>
      <w:r w:rsidRPr="00181AB9">
        <w:rPr>
          <w:rStyle w:val="Enfasiforte"/>
          <w:rFonts w:asciiTheme="minorHAnsi" w:hAnsiTheme="minorHAnsi" w:cstheme="minorHAnsi"/>
        </w:rPr>
        <w:t xml:space="preserve">ondazione </w:t>
      </w:r>
      <w:proofErr w:type="spellStart"/>
      <w:r>
        <w:rPr>
          <w:rStyle w:val="Enfasiforte"/>
          <w:rFonts w:asciiTheme="minorHAnsi" w:hAnsiTheme="minorHAnsi" w:cstheme="minorHAnsi"/>
        </w:rPr>
        <w:t>A</w:t>
      </w:r>
      <w:r w:rsidRPr="00181AB9">
        <w:rPr>
          <w:rStyle w:val="Enfasiforte"/>
          <w:rFonts w:asciiTheme="minorHAnsi" w:hAnsiTheme="minorHAnsi" w:cstheme="minorHAnsi"/>
        </w:rPr>
        <w:t>sphi</w:t>
      </w:r>
      <w:proofErr w:type="spellEnd"/>
      <w:r w:rsidRPr="00181AB9">
        <w:rPr>
          <w:rStyle w:val="Enfasiforte"/>
          <w:rFonts w:asciiTheme="minorHAnsi" w:hAnsiTheme="minorHAnsi" w:cstheme="minorHAnsi"/>
        </w:rPr>
        <w:t xml:space="preserve"> </w:t>
      </w:r>
      <w:proofErr w:type="spellStart"/>
      <w:r>
        <w:rPr>
          <w:rStyle w:val="Enfasiforte"/>
          <w:rFonts w:asciiTheme="minorHAnsi" w:hAnsiTheme="minorHAnsi" w:cstheme="minorHAnsi"/>
        </w:rPr>
        <w:t>O</w:t>
      </w:r>
      <w:r w:rsidRPr="00181AB9">
        <w:rPr>
          <w:rStyle w:val="Enfasiforte"/>
          <w:rFonts w:asciiTheme="minorHAnsi" w:hAnsiTheme="minorHAnsi" w:cstheme="minorHAnsi"/>
        </w:rPr>
        <w:t>nlus</w:t>
      </w:r>
      <w:proofErr w:type="spellEnd"/>
      <w:r w:rsidRPr="00181AB9">
        <w:rPr>
          <w:rStyle w:val="Enfasiforte"/>
          <w:rFonts w:asciiTheme="minorHAnsi" w:hAnsiTheme="minorHAnsi" w:cstheme="minorHAnsi"/>
        </w:rPr>
        <w:t xml:space="preserve">: </w:t>
      </w:r>
      <w:proofErr w:type="spellStart"/>
      <w:r w:rsidRPr="00181AB9">
        <w:rPr>
          <w:rStyle w:val="Enfasiforte"/>
          <w:rFonts w:asciiTheme="minorHAnsi" w:hAnsiTheme="minorHAnsi" w:cstheme="minorHAnsi"/>
        </w:rPr>
        <w:t>aiutiamo</w:t>
      </w:r>
      <w:proofErr w:type="spellEnd"/>
      <w:r w:rsidRPr="00181AB9">
        <w:rPr>
          <w:rStyle w:val="Enfasiforte"/>
          <w:rFonts w:asciiTheme="minorHAnsi" w:hAnsiTheme="minorHAnsi" w:cstheme="minorHAnsi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</w:rPr>
        <w:t>donne</w:t>
      </w:r>
      <w:proofErr w:type="spellEnd"/>
      <w:r w:rsidRPr="00181AB9">
        <w:rPr>
          <w:rStyle w:val="Enfasiforte"/>
          <w:rFonts w:asciiTheme="minorHAnsi" w:hAnsiTheme="minorHAnsi" w:cstheme="minorHAnsi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</w:rPr>
        <w:t>su</w:t>
      </w:r>
      <w:proofErr w:type="spellEnd"/>
      <w:r w:rsidRPr="00181AB9">
        <w:rPr>
          <w:rStyle w:val="Enfasiforte"/>
          <w:rFonts w:asciiTheme="minorHAnsi" w:hAnsiTheme="minorHAnsi" w:cstheme="minorHAnsi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</w:rPr>
        <w:t>luogo</w:t>
      </w:r>
      <w:proofErr w:type="spellEnd"/>
      <w:r w:rsidRPr="00181AB9">
        <w:rPr>
          <w:rStyle w:val="Enfasiforte"/>
          <w:rFonts w:asciiTheme="minorHAnsi" w:hAnsiTheme="minorHAnsi" w:cstheme="minorHAnsi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</w:rPr>
        <w:t>lavoro</w:t>
      </w:r>
      <w:proofErr w:type="spellEnd"/>
    </w:p>
    <w:p w14:paraId="173611AA" w14:textId="77777777" w:rsidR="00181AB9" w:rsidRPr="00181AB9" w:rsidRDefault="00181AB9" w:rsidP="00181AB9">
      <w:pPr>
        <w:jc w:val="both"/>
        <w:rPr>
          <w:rStyle w:val="Enfasiforte"/>
          <w:rFonts w:asciiTheme="minorHAnsi" w:hAnsiTheme="minorHAnsi" w:cstheme="minorHAnsi"/>
          <w:b w:val="0"/>
          <w:bCs w:val="0"/>
        </w:rPr>
      </w:pPr>
    </w:p>
    <w:p w14:paraId="10506720" w14:textId="77777777" w:rsidR="00181AB9" w:rsidRPr="00181AB9" w:rsidRDefault="00181AB9" w:rsidP="00181AB9">
      <w:pPr>
        <w:jc w:val="both"/>
        <w:rPr>
          <w:rStyle w:val="Enfasiforte"/>
          <w:rFonts w:asciiTheme="minorHAnsi" w:hAnsiTheme="minorHAnsi" w:cstheme="minorHAnsi"/>
          <w:b w:val="0"/>
          <w:bCs w:val="0"/>
        </w:rPr>
      </w:pPr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  -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>Dottoressa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>Trevisi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 xml:space="preserve">,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>cosa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>può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>dirci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 xml:space="preserve"> in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>merito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 xml:space="preserve"> al mondo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>della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>disabilità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 xml:space="preserve"> e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>della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>discriminazione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>sul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>luogo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 xml:space="preserve"> di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>lavoro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>?</w:t>
      </w:r>
    </w:p>
    <w:p w14:paraId="3FCFB105" w14:textId="672CFA76" w:rsidR="00181AB9" w:rsidRPr="00181AB9" w:rsidRDefault="00181AB9" w:rsidP="00181AB9">
      <w:pPr>
        <w:jc w:val="both"/>
        <w:rPr>
          <w:rStyle w:val="Enfasiforte"/>
          <w:rFonts w:asciiTheme="minorHAnsi" w:hAnsiTheme="minorHAnsi" w:cstheme="minorHAnsi"/>
          <w:b w:val="0"/>
          <w:bCs w:val="0"/>
        </w:rPr>
      </w:pPr>
      <w:r w:rsidRPr="00181AB9">
        <w:rPr>
          <w:rStyle w:val="Enfasiforte"/>
          <w:rFonts w:asciiTheme="minorHAnsi" w:hAnsiTheme="minorHAnsi" w:cstheme="minorHAnsi"/>
          <w:b w:val="0"/>
          <w:bCs w:val="0"/>
        </w:rPr>
        <w:t>"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L'attuale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mondo del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lavoro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,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che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è sempre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più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competitivo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e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che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richiede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sempre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più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risposte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performanti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>, ha '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attutito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' in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parte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il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tema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. Mi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spiego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meglio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: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l'esperienza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pandemica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ci ha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imposto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una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conciliazione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dei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tempi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forzata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e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questo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>, in un primo</w:t>
      </w:r>
      <w:r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momento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, ha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aiutato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molto le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donne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lavoratrici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. Ma post lockdown,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quando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le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donne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sono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tornate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a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lavoro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,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tutte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le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attenzioni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sulla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conciliazione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sono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andate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scemando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;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questo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per dire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che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I '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vecchi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'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problemi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sono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ritornati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in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maniera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preponderante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,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anche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perché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le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condizioni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di salute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delle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persone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variano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. Se poi ci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confrontiamo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con una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malattia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così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altalenante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come la sclerosis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multipla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,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tali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condizioni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variano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non solo di anno in anno ma</w:t>
      </w:r>
      <w:r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anche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di mese in mese.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Quindi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la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lavoratrice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, se non ha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dietro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un'organizzazione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che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sappia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gestire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il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tema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della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disabilità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ma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anche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della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conciliazione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tra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lavoro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e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famiglia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,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trova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di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fronte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a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non poche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difficoltà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. Senza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contare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gli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aspetti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legati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alla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carriera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,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perché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noi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abbiamo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trovato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tante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donne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insoddisfatte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e non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aiutate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a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perseguire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gli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obiettivi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di</w:t>
      </w:r>
      <w:r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carriera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rispetto al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loro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percorso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di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studi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>".</w:t>
      </w:r>
    </w:p>
    <w:p w14:paraId="1DC6EC5A" w14:textId="77777777" w:rsidR="00181AB9" w:rsidRPr="00181AB9" w:rsidRDefault="00181AB9" w:rsidP="00181AB9">
      <w:pPr>
        <w:jc w:val="both"/>
        <w:rPr>
          <w:rStyle w:val="Enfasiforte"/>
          <w:rFonts w:asciiTheme="minorHAnsi" w:hAnsiTheme="minorHAnsi" w:cstheme="minorHAnsi"/>
          <w:b w:val="0"/>
          <w:bCs w:val="0"/>
        </w:rPr>
      </w:pPr>
    </w:p>
    <w:p w14:paraId="5AB52551" w14:textId="151F7C44" w:rsidR="00181AB9" w:rsidRPr="00181AB9" w:rsidRDefault="00181AB9" w:rsidP="00181AB9">
      <w:pPr>
        <w:jc w:val="both"/>
        <w:rPr>
          <w:rStyle w:val="Enfasiforte"/>
          <w:rFonts w:asciiTheme="minorHAnsi" w:hAnsiTheme="minorHAnsi" w:cstheme="minorHAnsi"/>
          <w:b w:val="0"/>
          <w:bCs w:val="0"/>
        </w:rPr>
      </w:pPr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- </w:t>
      </w:r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 xml:space="preserve">L'AIMS ha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>messo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 xml:space="preserve"> a punto un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>Glossario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 xml:space="preserve"> proprio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>sulle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>donne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 xml:space="preserve"> e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>sulla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>disabilità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 xml:space="preserve">.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>Tra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 xml:space="preserve"> le parole,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>compaiono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>anche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 xml:space="preserve"> 'mobbing' e '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>accomodamento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>ragionevole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 xml:space="preserve">'. Cosa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>si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>intende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>esattamente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 xml:space="preserve"> con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>queste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 xml:space="preserve"> parole e in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>che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 xml:space="preserve"> modo le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>donne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 xml:space="preserve"> con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>disabilità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>possono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>essere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 xml:space="preserve"> discriminate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>sul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>luogo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 xml:space="preserve"> di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>lavoro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  <w:i/>
          <w:iCs/>
        </w:rPr>
        <w:t>?</w:t>
      </w:r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"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Quando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parliamo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di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discriminazione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e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lavoro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sia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il mobbing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sia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l'accomodamento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ragionevole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diventano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due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vocaboli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molto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significativi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: il 'mobbing'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racchiude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una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serie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di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atteggiamenti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persecutori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che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possono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essere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messi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in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atto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su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un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individuo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a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vari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livelli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,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attraverso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il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linguaggio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oppure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,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nei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casi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più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estremi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,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attraverso</w:t>
      </w:r>
      <w:proofErr w:type="spellEnd"/>
      <w:r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violenze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fisiche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>; per '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accomodamento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ragionevole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'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intende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invece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un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obbligo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per il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datore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di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lavoro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,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sancito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dalla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convenzione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ONU per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Diritti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per le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persone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r w:rsidRPr="00181AB9">
        <w:rPr>
          <w:rStyle w:val="Enfasiforte"/>
          <w:rFonts w:asciiTheme="minorHAnsi" w:hAnsiTheme="minorHAnsi" w:cstheme="minorHAnsi"/>
          <w:b w:val="0"/>
          <w:bCs w:val="0"/>
        </w:rPr>
        <w:lastRenderedPageBreak/>
        <w:t xml:space="preserve">con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disabilità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e</w:t>
      </w:r>
      <w:r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ratificato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dal nostro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Paese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,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che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garantisce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un'inclusione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e una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reale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uguaglianza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delle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persone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con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disabilità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.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Quello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che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noi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perseguiamo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con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nostri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progetti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è proprio di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trovare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situazioni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'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ragionevoli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',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cioè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sostenibili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anche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economicamente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, per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cercare</w:t>
      </w:r>
      <w:proofErr w:type="spellEnd"/>
      <w:r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non solo di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adattare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per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esempio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le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postazioni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lavorative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come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ambiente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fisico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, ma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anche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di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riconciliare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la persona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disabile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con il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ciclo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vita-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cultura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>-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lavoro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.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Tutto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questo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coinvolgendo</w:t>
      </w:r>
      <w:proofErr w:type="spellEnd"/>
      <w:r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direttamente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la persona con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disabilità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,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che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deve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diventare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sempre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più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protagonista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di un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progetto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di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inclusione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,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perché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è solo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coinvolgendola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che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si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può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realmente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lavorare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al fine di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garantire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una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piena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81AB9">
        <w:rPr>
          <w:rStyle w:val="Enfasiforte"/>
          <w:rFonts w:asciiTheme="minorHAnsi" w:hAnsiTheme="minorHAnsi" w:cstheme="minorHAnsi"/>
          <w:b w:val="0"/>
          <w:bCs w:val="0"/>
        </w:rPr>
        <w:t>partecipazione</w:t>
      </w:r>
      <w:proofErr w:type="spellEnd"/>
      <w:r w:rsidRPr="00181AB9">
        <w:rPr>
          <w:rStyle w:val="Enfasiforte"/>
          <w:rFonts w:asciiTheme="minorHAnsi" w:hAnsiTheme="minorHAnsi" w:cstheme="minorHAnsi"/>
          <w:b w:val="0"/>
          <w:bCs w:val="0"/>
        </w:rPr>
        <w:t>".</w:t>
      </w:r>
    </w:p>
    <w:p w14:paraId="06112017" w14:textId="63086354" w:rsidR="00E4193C" w:rsidRPr="00D52CEE" w:rsidRDefault="00E4193C" w:rsidP="00181AB9">
      <w:pPr>
        <w:pStyle w:val="Standard"/>
        <w:shd w:val="clear" w:color="auto" w:fill="FFFFFF"/>
        <w:suppressAutoHyphens w:val="0"/>
        <w:jc w:val="center"/>
        <w:rPr>
          <w:rFonts w:ascii="Verdana" w:hAnsi="Verdana" w:cstheme="minorHAnsi"/>
        </w:rPr>
      </w:pPr>
    </w:p>
    <w:sectPr w:rsidR="00E4193C" w:rsidRPr="00D52C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;Helvetica;sans-serif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234A3"/>
    <w:multiLevelType w:val="hybridMultilevel"/>
    <w:tmpl w:val="26B2C4EA"/>
    <w:lvl w:ilvl="0" w:tplc="66C0360E">
      <w:start w:val="23"/>
      <w:numFmt w:val="bullet"/>
      <w:lvlText w:val="-"/>
      <w:lvlJc w:val="left"/>
      <w:pPr>
        <w:ind w:left="720" w:hanging="360"/>
      </w:pPr>
      <w:rPr>
        <w:rFonts w:ascii="Arial;Helvetica;sans-serif" w:eastAsiaTheme="minorHAnsi" w:hAnsi="Arial;Helvetica;sans-serif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D8F"/>
    <w:rsid w:val="0013143B"/>
    <w:rsid w:val="001556E2"/>
    <w:rsid w:val="00156D9E"/>
    <w:rsid w:val="00181AB9"/>
    <w:rsid w:val="002354C1"/>
    <w:rsid w:val="00251F1C"/>
    <w:rsid w:val="002D05E5"/>
    <w:rsid w:val="003356C6"/>
    <w:rsid w:val="00342F57"/>
    <w:rsid w:val="0035026C"/>
    <w:rsid w:val="003A6F3E"/>
    <w:rsid w:val="003C2988"/>
    <w:rsid w:val="004028F6"/>
    <w:rsid w:val="00405B6C"/>
    <w:rsid w:val="00420614"/>
    <w:rsid w:val="00420853"/>
    <w:rsid w:val="00442C5A"/>
    <w:rsid w:val="005D3FEC"/>
    <w:rsid w:val="00720C93"/>
    <w:rsid w:val="00731D8F"/>
    <w:rsid w:val="007B72F4"/>
    <w:rsid w:val="007C63E3"/>
    <w:rsid w:val="007F1A80"/>
    <w:rsid w:val="00854A3A"/>
    <w:rsid w:val="008A4A0D"/>
    <w:rsid w:val="009B1561"/>
    <w:rsid w:val="009C7366"/>
    <w:rsid w:val="009D7B28"/>
    <w:rsid w:val="009E380C"/>
    <w:rsid w:val="00A41AD6"/>
    <w:rsid w:val="00A60E27"/>
    <w:rsid w:val="00A73704"/>
    <w:rsid w:val="00B47A2F"/>
    <w:rsid w:val="00B70971"/>
    <w:rsid w:val="00BD1FFA"/>
    <w:rsid w:val="00BD257F"/>
    <w:rsid w:val="00C65C40"/>
    <w:rsid w:val="00CC7761"/>
    <w:rsid w:val="00CE2BBE"/>
    <w:rsid w:val="00D52CEE"/>
    <w:rsid w:val="00D87487"/>
    <w:rsid w:val="00D915AB"/>
    <w:rsid w:val="00DE1BF1"/>
    <w:rsid w:val="00E27694"/>
    <w:rsid w:val="00E4193C"/>
    <w:rsid w:val="00E62EE9"/>
    <w:rsid w:val="00EC478A"/>
    <w:rsid w:val="00EC643D"/>
    <w:rsid w:val="00F67DC3"/>
    <w:rsid w:val="00F72D6E"/>
    <w:rsid w:val="00FC4509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DFB9E"/>
  <w15:chartTrackingRefBased/>
  <w15:docId w15:val="{E177A8B4-B431-4842-97FF-9CC7B1B8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54C1"/>
    <w:pPr>
      <w:suppressAutoHyphens/>
      <w:spacing w:after="0" w:line="240" w:lineRule="auto"/>
      <w:textAlignment w:val="baseline"/>
    </w:pPr>
    <w:rPr>
      <w:rFonts w:ascii="Liberation Serif" w:hAnsi="Liberation Serif" w:cs="Mangal"/>
      <w:kern w:val="2"/>
      <w:sz w:val="24"/>
      <w:szCs w:val="24"/>
      <w:lang w:val="en-US"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fasiforte">
    <w:name w:val="Enfasi forte"/>
    <w:qFormat/>
    <w:rsid w:val="0013143B"/>
    <w:rPr>
      <w:b/>
      <w:bCs/>
    </w:rPr>
  </w:style>
  <w:style w:type="paragraph" w:customStyle="1" w:styleId="Standard">
    <w:name w:val="Standard"/>
    <w:qFormat/>
    <w:rsid w:val="00720C93"/>
    <w:pPr>
      <w:suppressAutoHyphens/>
      <w:spacing w:after="0" w:line="240" w:lineRule="auto"/>
    </w:pPr>
    <w:rPr>
      <w:rFonts w:ascii="Liberation Serif" w:hAnsi="Liberation Serif" w:cs="Mangal"/>
      <w:kern w:val="2"/>
      <w:sz w:val="24"/>
      <w:szCs w:val="24"/>
      <w:lang w:val="en-US" w:eastAsia="zh-CN" w:bidi="hi-IN"/>
    </w:rPr>
  </w:style>
  <w:style w:type="paragraph" w:styleId="Paragrafoelenco">
    <w:name w:val="List Paragraph"/>
    <w:basedOn w:val="Normale"/>
    <w:uiPriority w:val="34"/>
    <w:qFormat/>
    <w:rsid w:val="00720C93"/>
    <w:pPr>
      <w:suppressAutoHyphens w:val="0"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it-IT" w:eastAsia="en-US" w:bidi="ar-SA"/>
    </w:rPr>
  </w:style>
  <w:style w:type="paragraph" w:customStyle="1" w:styleId="Standarduser">
    <w:name w:val="Standard (user)"/>
    <w:rsid w:val="008A4A0D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Mangal"/>
      <w:kern w:val="3"/>
      <w:sz w:val="24"/>
      <w:szCs w:val="24"/>
      <w:lang w:val="en-US" w:eastAsia="zh-CN" w:bidi="hi-IN"/>
    </w:rPr>
  </w:style>
  <w:style w:type="character" w:styleId="Enfasigrassetto">
    <w:name w:val="Strong"/>
    <w:basedOn w:val="Carpredefinitoparagrafo"/>
    <w:uiPriority w:val="22"/>
    <w:qFormat/>
    <w:rsid w:val="00D87487"/>
    <w:rPr>
      <w:b/>
      <w:bCs/>
    </w:rPr>
  </w:style>
  <w:style w:type="character" w:customStyle="1" w:styleId="StrongEmphasis">
    <w:name w:val="Strong Emphasis"/>
    <w:rsid w:val="004028F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C736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C7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Amministrazione Bandi e Progetti</dc:creator>
  <cp:keywords/>
  <dc:description/>
  <cp:lastModifiedBy>Amministrazione Bandi e Progetti</cp:lastModifiedBy>
  <cp:revision>2</cp:revision>
  <dcterms:created xsi:type="dcterms:W3CDTF">2021-11-25T12:07:00Z</dcterms:created>
  <dcterms:modified xsi:type="dcterms:W3CDTF">2021-11-25T12:07:00Z</dcterms:modified>
</cp:coreProperties>
</file>