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E47C" w14:textId="5E15D551" w:rsidR="00C057F6" w:rsidRDefault="00C057F6"/>
    <w:p w14:paraId="06A57FC3" w14:textId="16230E92" w:rsidR="003D2A82" w:rsidRDefault="003D2A82"/>
    <w:p w14:paraId="289FD9C7" w14:textId="77777777" w:rsidR="003D2A82" w:rsidRDefault="003D2A82" w:rsidP="003D2A82">
      <w:pPr>
        <w:jc w:val="center"/>
        <w:rPr>
          <w:b/>
          <w:bCs/>
        </w:rPr>
      </w:pPr>
    </w:p>
    <w:p w14:paraId="1AA37723" w14:textId="77777777" w:rsidR="003D2A82" w:rsidRDefault="003D2A82" w:rsidP="003D2A82">
      <w:pPr>
        <w:jc w:val="center"/>
        <w:rPr>
          <w:b/>
          <w:bCs/>
        </w:rPr>
      </w:pPr>
    </w:p>
    <w:p w14:paraId="7C6DC5D5" w14:textId="77777777" w:rsidR="003D2A82" w:rsidRDefault="003D2A82" w:rsidP="003D2A82">
      <w:pPr>
        <w:jc w:val="center"/>
        <w:rPr>
          <w:b/>
          <w:bCs/>
        </w:rPr>
      </w:pPr>
    </w:p>
    <w:p w14:paraId="5BB5405C" w14:textId="77777777" w:rsidR="003D2A82" w:rsidRDefault="003D2A82" w:rsidP="003D2A82">
      <w:pPr>
        <w:jc w:val="center"/>
        <w:rPr>
          <w:b/>
          <w:bCs/>
        </w:rPr>
      </w:pPr>
    </w:p>
    <w:p w14:paraId="59F2A964" w14:textId="1A4B7431" w:rsidR="003D2A82" w:rsidRPr="003D2A82" w:rsidRDefault="003D2A82" w:rsidP="003D2A82">
      <w:pPr>
        <w:jc w:val="center"/>
        <w:rPr>
          <w:b/>
          <w:bCs/>
        </w:rPr>
      </w:pPr>
      <w:r w:rsidRPr="003D2A82">
        <w:rPr>
          <w:b/>
          <w:bCs/>
        </w:rPr>
        <w:t>COMUNICATO STAMPA</w:t>
      </w:r>
    </w:p>
    <w:p w14:paraId="1241271E" w14:textId="77777777" w:rsidR="003D2A82" w:rsidRDefault="003D2A82">
      <w:pPr>
        <w:rPr>
          <w:b/>
          <w:bCs/>
        </w:rPr>
      </w:pPr>
    </w:p>
    <w:p w14:paraId="05E6FB7B" w14:textId="77777777" w:rsidR="003D2A82" w:rsidRDefault="003D2A82">
      <w:pPr>
        <w:rPr>
          <w:b/>
          <w:bCs/>
        </w:rPr>
      </w:pPr>
    </w:p>
    <w:p w14:paraId="2FC32331" w14:textId="3AA1CA1D" w:rsidR="008F6D25" w:rsidRDefault="00474CAE" w:rsidP="003D2A82">
      <w:pPr>
        <w:jc w:val="center"/>
        <w:rPr>
          <w:b/>
          <w:bCs/>
        </w:rPr>
      </w:pPr>
      <w:r>
        <w:rPr>
          <w:b/>
          <w:bCs/>
        </w:rPr>
        <w:t>Decre</w:t>
      </w:r>
      <w:r w:rsidR="007301DF">
        <w:rPr>
          <w:b/>
          <w:bCs/>
        </w:rPr>
        <w:t xml:space="preserve">to </w:t>
      </w:r>
      <w:r w:rsidR="007735D3">
        <w:rPr>
          <w:b/>
          <w:bCs/>
        </w:rPr>
        <w:t>legge Infrastrutture</w:t>
      </w:r>
      <w:r w:rsidR="00061F23" w:rsidRPr="00A66066">
        <w:rPr>
          <w:b/>
          <w:bCs/>
        </w:rPr>
        <w:t xml:space="preserve">: </w:t>
      </w:r>
      <w:r w:rsidR="002706FE">
        <w:rPr>
          <w:b/>
          <w:bCs/>
        </w:rPr>
        <w:t>i</w:t>
      </w:r>
      <w:r w:rsidR="00061F23" w:rsidRPr="00A66066">
        <w:rPr>
          <w:b/>
          <w:bCs/>
        </w:rPr>
        <w:t xml:space="preserve">l </w:t>
      </w:r>
      <w:r w:rsidR="00FC3769">
        <w:rPr>
          <w:b/>
          <w:bCs/>
        </w:rPr>
        <w:t>Parlamento appr</w:t>
      </w:r>
      <w:r w:rsidR="00806163">
        <w:rPr>
          <w:b/>
          <w:bCs/>
        </w:rPr>
        <w:t xml:space="preserve">ovi la norma sulle strisce </w:t>
      </w:r>
      <w:r w:rsidR="00FD060F">
        <w:rPr>
          <w:b/>
          <w:bCs/>
        </w:rPr>
        <w:t xml:space="preserve">blu </w:t>
      </w:r>
      <w:r w:rsidR="00806163">
        <w:rPr>
          <w:b/>
          <w:bCs/>
        </w:rPr>
        <w:t>per le persone con disabilità.</w:t>
      </w:r>
    </w:p>
    <w:p w14:paraId="027856D9" w14:textId="77777777" w:rsidR="00205924" w:rsidRDefault="00205924" w:rsidP="003D2A82">
      <w:pPr>
        <w:jc w:val="center"/>
        <w:rPr>
          <w:b/>
          <w:bCs/>
        </w:rPr>
      </w:pPr>
    </w:p>
    <w:p w14:paraId="30CFFA09" w14:textId="56D5C45C" w:rsidR="00806163" w:rsidRDefault="00806163" w:rsidP="003D2A82">
      <w:pPr>
        <w:jc w:val="center"/>
        <w:rPr>
          <w:b/>
          <w:bCs/>
        </w:rPr>
      </w:pPr>
      <w:r>
        <w:rPr>
          <w:b/>
          <w:bCs/>
        </w:rPr>
        <w:t>Il diritto alla m</w:t>
      </w:r>
      <w:r w:rsidR="004B5BD9">
        <w:rPr>
          <w:b/>
          <w:bCs/>
        </w:rPr>
        <w:t xml:space="preserve">obilità non può dipendere dalle </w:t>
      </w:r>
      <w:r w:rsidR="007E6D4D">
        <w:rPr>
          <w:b/>
          <w:bCs/>
        </w:rPr>
        <w:t xml:space="preserve">presunte </w:t>
      </w:r>
      <w:r w:rsidR="004B5BD9">
        <w:rPr>
          <w:b/>
          <w:bCs/>
        </w:rPr>
        <w:t>esigenze di cassa d</w:t>
      </w:r>
      <w:r w:rsidR="000656A4">
        <w:rPr>
          <w:b/>
          <w:bCs/>
        </w:rPr>
        <w:t>ei Comuni</w:t>
      </w:r>
    </w:p>
    <w:p w14:paraId="6C29E6D7" w14:textId="77777777" w:rsidR="00A66066" w:rsidRPr="00A66066" w:rsidRDefault="00A66066" w:rsidP="003D2A82">
      <w:pPr>
        <w:jc w:val="center"/>
        <w:rPr>
          <w:b/>
          <w:bCs/>
        </w:rPr>
      </w:pPr>
    </w:p>
    <w:p w14:paraId="0F373E3F" w14:textId="77777777" w:rsidR="00C057F6" w:rsidRDefault="00C057F6" w:rsidP="003D2A82">
      <w:pPr>
        <w:jc w:val="both"/>
      </w:pPr>
    </w:p>
    <w:p w14:paraId="3F10EFE9" w14:textId="671A1659" w:rsidR="00816694" w:rsidRPr="00996535" w:rsidRDefault="008F6D25" w:rsidP="003D2A82">
      <w:pPr>
        <w:jc w:val="both"/>
        <w:rPr>
          <w:b/>
          <w:bCs/>
        </w:rPr>
      </w:pPr>
      <w:r>
        <w:t xml:space="preserve">Roma </w:t>
      </w:r>
      <w:r w:rsidR="00FD060F">
        <w:t>22</w:t>
      </w:r>
      <w:r>
        <w:t xml:space="preserve"> </w:t>
      </w:r>
      <w:r w:rsidR="00FD060F">
        <w:t>ottobre</w:t>
      </w:r>
      <w:r>
        <w:t xml:space="preserve"> 2021 – </w:t>
      </w:r>
      <w:r w:rsidR="0007269B">
        <w:t>Cittadinanz</w:t>
      </w:r>
      <w:r w:rsidR="00C323CD">
        <w:t>a</w:t>
      </w:r>
      <w:r w:rsidR="0007269B">
        <w:t xml:space="preserve">ttiva </w:t>
      </w:r>
      <w:r w:rsidR="00C057F6">
        <w:t xml:space="preserve">insieme all’Unione </w:t>
      </w:r>
      <w:r w:rsidR="00883BF7">
        <w:t>Italiana</w:t>
      </w:r>
      <w:r w:rsidR="00C057F6">
        <w:t xml:space="preserve"> </w:t>
      </w:r>
      <w:r w:rsidR="000656A4">
        <w:t>Lo</w:t>
      </w:r>
      <w:r w:rsidR="00C057F6">
        <w:t xml:space="preserve">tta alla </w:t>
      </w:r>
      <w:r w:rsidR="000656A4">
        <w:t>D</w:t>
      </w:r>
      <w:r w:rsidR="00C057F6">
        <w:t>istrofia Muscola</w:t>
      </w:r>
      <w:r w:rsidR="009026ED">
        <w:t>re</w:t>
      </w:r>
      <w:r w:rsidR="00883BF7">
        <w:t xml:space="preserve"> UILDM </w:t>
      </w:r>
      <w:r w:rsidR="009026ED">
        <w:t>e alla società</w:t>
      </w:r>
      <w:r w:rsidR="0007269B">
        <w:t xml:space="preserve"> di consulenza </w:t>
      </w:r>
      <w:r w:rsidR="009026ED">
        <w:t xml:space="preserve">VERA Studio </w:t>
      </w:r>
      <w:r w:rsidR="00474CAE">
        <w:t>chiedono alla Commissione Trasporti della Camera</w:t>
      </w:r>
      <w:r w:rsidR="007735D3">
        <w:t xml:space="preserve"> dei </w:t>
      </w:r>
      <w:r w:rsidR="002706FE">
        <w:t>D</w:t>
      </w:r>
      <w:r w:rsidR="007735D3">
        <w:t>eputati</w:t>
      </w:r>
      <w:r w:rsidR="00474CAE">
        <w:t xml:space="preserve"> </w:t>
      </w:r>
      <w:r w:rsidR="007301DF">
        <w:t xml:space="preserve">di </w:t>
      </w:r>
      <w:r w:rsidR="007301DF" w:rsidRPr="00996535">
        <w:rPr>
          <w:b/>
          <w:bCs/>
        </w:rPr>
        <w:t xml:space="preserve">approvare gli emendamenti presentati </w:t>
      </w:r>
      <w:r w:rsidR="00A73CD3">
        <w:rPr>
          <w:b/>
          <w:bCs/>
        </w:rPr>
        <w:t>al DL Infrastrutture d</w:t>
      </w:r>
      <w:r w:rsidR="007301DF" w:rsidRPr="00996535">
        <w:rPr>
          <w:b/>
          <w:bCs/>
        </w:rPr>
        <w:t>all’</w:t>
      </w:r>
      <w:r w:rsidR="000656A4">
        <w:rPr>
          <w:b/>
          <w:bCs/>
        </w:rPr>
        <w:t xml:space="preserve">onorevole </w:t>
      </w:r>
      <w:r w:rsidR="007301DF" w:rsidRPr="00996535">
        <w:rPr>
          <w:b/>
          <w:bCs/>
        </w:rPr>
        <w:t xml:space="preserve">Gadda </w:t>
      </w:r>
      <w:r w:rsidR="002706FE">
        <w:rPr>
          <w:b/>
          <w:bCs/>
        </w:rPr>
        <w:t xml:space="preserve">(n. </w:t>
      </w:r>
      <w:r w:rsidR="002706FE" w:rsidRPr="00996535">
        <w:rPr>
          <w:b/>
          <w:bCs/>
        </w:rPr>
        <w:t>1.270</w:t>
      </w:r>
      <w:r w:rsidR="002706FE">
        <w:rPr>
          <w:b/>
          <w:bCs/>
        </w:rPr>
        <w:t xml:space="preserve">) </w:t>
      </w:r>
      <w:r w:rsidR="007301DF" w:rsidRPr="00996535">
        <w:rPr>
          <w:b/>
          <w:bCs/>
        </w:rPr>
        <w:t>e dall’On. Muroni</w:t>
      </w:r>
      <w:r w:rsidR="00205924" w:rsidRPr="00996535">
        <w:rPr>
          <w:b/>
          <w:bCs/>
        </w:rPr>
        <w:t xml:space="preserve"> </w:t>
      </w:r>
      <w:r w:rsidR="000656A4">
        <w:rPr>
          <w:b/>
          <w:bCs/>
        </w:rPr>
        <w:t>(n.1.7).</w:t>
      </w:r>
    </w:p>
    <w:p w14:paraId="555B9FDF" w14:textId="34F430CF" w:rsidR="00C057F6" w:rsidRDefault="00A02407" w:rsidP="003D2A82">
      <w:pPr>
        <w:jc w:val="both"/>
      </w:pPr>
      <w:r>
        <w:t>L</w:t>
      </w:r>
      <w:r w:rsidR="0060538C">
        <w:t>a richiesta</w:t>
      </w:r>
      <w:r w:rsidR="00DF0409">
        <w:t>,</w:t>
      </w:r>
      <w:r w:rsidR="0060538C">
        <w:t xml:space="preserve"> </w:t>
      </w:r>
      <w:r>
        <w:t>a nome di</w:t>
      </w:r>
      <w:r w:rsidR="0060538C">
        <w:t xml:space="preserve"> tutt</w:t>
      </w:r>
      <w:r w:rsidR="00996535">
        <w:t>e</w:t>
      </w:r>
      <w:r w:rsidR="0060538C">
        <w:t xml:space="preserve"> </w:t>
      </w:r>
      <w:r>
        <w:t xml:space="preserve">le associazioni </w:t>
      </w:r>
      <w:r w:rsidR="00DF0409">
        <w:t>impegnate</w:t>
      </w:r>
      <w:r>
        <w:t xml:space="preserve"> </w:t>
      </w:r>
      <w:r w:rsidR="00DF0409">
        <w:t xml:space="preserve">nella </w:t>
      </w:r>
      <w:r w:rsidR="000656A4">
        <w:t>tutela</w:t>
      </w:r>
      <w:r w:rsidR="00DF0409">
        <w:t xml:space="preserve"> dei diritti </w:t>
      </w:r>
      <w:r w:rsidR="003D2A82">
        <w:t>delle persone</w:t>
      </w:r>
      <w:r w:rsidR="00DF0409">
        <w:t xml:space="preserve"> con</w:t>
      </w:r>
      <w:r w:rsidR="0060538C">
        <w:t xml:space="preserve"> disabilità</w:t>
      </w:r>
      <w:r w:rsidR="00DF0409">
        <w:t>,</w:t>
      </w:r>
      <w:r w:rsidR="0060538C">
        <w:t xml:space="preserve"> </w:t>
      </w:r>
      <w:r>
        <w:t xml:space="preserve">riguarda </w:t>
      </w:r>
      <w:r w:rsidR="006802CD">
        <w:t>la</w:t>
      </w:r>
      <w:r w:rsidR="0060538C">
        <w:t xml:space="preserve"> gratuità </w:t>
      </w:r>
      <w:r w:rsidR="00DF2BAF">
        <w:t>della sosta sulle strisce blu</w:t>
      </w:r>
      <w:r w:rsidR="006802CD">
        <w:t xml:space="preserve"> per i veicoli </w:t>
      </w:r>
      <w:r w:rsidR="00605FCC">
        <w:t>dotati di</w:t>
      </w:r>
      <w:r w:rsidR="006802CD">
        <w:t xml:space="preserve"> </w:t>
      </w:r>
      <w:r w:rsidR="00605FCC">
        <w:t xml:space="preserve">apposito </w:t>
      </w:r>
      <w:r w:rsidR="006802CD">
        <w:t>contrassegno europeo.</w:t>
      </w:r>
    </w:p>
    <w:p w14:paraId="37111590" w14:textId="77777777" w:rsidR="008165F9" w:rsidRDefault="008165F9" w:rsidP="003D2A82">
      <w:pPr>
        <w:jc w:val="both"/>
      </w:pPr>
    </w:p>
    <w:p w14:paraId="06805E9B" w14:textId="2BA3C379" w:rsidR="00A24A1E" w:rsidRDefault="008165F9" w:rsidP="003D2A82">
      <w:pPr>
        <w:jc w:val="both"/>
      </w:pPr>
      <w:r>
        <w:t>La richiesta di modifica è da tempo all’attenzione del Governo e più volte il Parlamento ha chiesto</w:t>
      </w:r>
      <w:r w:rsidR="00996535">
        <w:t>,</w:t>
      </w:r>
      <w:r w:rsidR="00816694">
        <w:t xml:space="preserve"> con </w:t>
      </w:r>
      <w:r w:rsidR="00A24A1E">
        <w:t>diversi Ordini del Giorno</w:t>
      </w:r>
      <w:r w:rsidR="00511F6D">
        <w:t xml:space="preserve"> e ancor </w:t>
      </w:r>
      <w:r w:rsidR="0036713A">
        <w:t>più di recente con la Mozione</w:t>
      </w:r>
      <w:r w:rsidR="007E6D4D">
        <w:t xml:space="preserve"> dell’</w:t>
      </w:r>
      <w:r w:rsidR="0036713A">
        <w:t>on. Noja</w:t>
      </w:r>
      <w:r w:rsidR="00996535">
        <w:t>,</w:t>
      </w:r>
      <w:r>
        <w:t xml:space="preserve"> di </w:t>
      </w:r>
      <w:r w:rsidR="0062116C">
        <w:t>intervenire per far s</w:t>
      </w:r>
      <w:r w:rsidR="00EC49A4">
        <w:t>ì</w:t>
      </w:r>
      <w:r w:rsidR="0062116C">
        <w:t xml:space="preserve"> che nel nostro Paese le persone con disabilità abbiano tutti gli stessi diritti</w:t>
      </w:r>
      <w:r w:rsidR="00773BE5">
        <w:t xml:space="preserve">. </w:t>
      </w:r>
    </w:p>
    <w:p w14:paraId="25751034" w14:textId="506CF09A" w:rsidR="008165F9" w:rsidRDefault="00773BE5" w:rsidP="003D2A82">
      <w:pPr>
        <w:jc w:val="both"/>
      </w:pPr>
      <w:r w:rsidRPr="00D3346D">
        <w:rPr>
          <w:b/>
          <w:bCs/>
        </w:rPr>
        <w:t>Il diritto</w:t>
      </w:r>
      <w:r w:rsidR="00F963B6" w:rsidRPr="00D3346D">
        <w:rPr>
          <w:b/>
          <w:bCs/>
        </w:rPr>
        <w:t xml:space="preserve"> </w:t>
      </w:r>
      <w:r w:rsidRPr="00D3346D">
        <w:rPr>
          <w:b/>
          <w:bCs/>
        </w:rPr>
        <w:t>ad una piena e agevole</w:t>
      </w:r>
      <w:r w:rsidR="00F963B6" w:rsidRPr="00D3346D">
        <w:rPr>
          <w:b/>
          <w:bCs/>
        </w:rPr>
        <w:t xml:space="preserve"> mobilità </w:t>
      </w:r>
      <w:r w:rsidR="00711A0B" w:rsidRPr="00D3346D">
        <w:rPr>
          <w:b/>
          <w:bCs/>
        </w:rPr>
        <w:t>non</w:t>
      </w:r>
      <w:r w:rsidR="00F963B6" w:rsidRPr="00D3346D">
        <w:rPr>
          <w:b/>
          <w:bCs/>
        </w:rPr>
        <w:t xml:space="preserve"> </w:t>
      </w:r>
      <w:r w:rsidRPr="00D3346D">
        <w:rPr>
          <w:b/>
          <w:bCs/>
        </w:rPr>
        <w:t xml:space="preserve">deve </w:t>
      </w:r>
      <w:r w:rsidR="00F963B6" w:rsidRPr="00D3346D">
        <w:rPr>
          <w:b/>
          <w:bCs/>
        </w:rPr>
        <w:t>dipend</w:t>
      </w:r>
      <w:r w:rsidRPr="00D3346D">
        <w:rPr>
          <w:b/>
          <w:bCs/>
        </w:rPr>
        <w:t>ere</w:t>
      </w:r>
      <w:r w:rsidR="00711A0B" w:rsidRPr="00D3346D">
        <w:rPr>
          <w:b/>
          <w:bCs/>
        </w:rPr>
        <w:t xml:space="preserve"> dalla buona volontà di un Sindaco</w:t>
      </w:r>
      <w:r w:rsidR="00711A0B">
        <w:t>.</w:t>
      </w:r>
      <w:r w:rsidR="00EC49A4">
        <w:t xml:space="preserve"> </w:t>
      </w:r>
      <w:r w:rsidR="00EC25AB">
        <w:t xml:space="preserve">Oggi una persona con disabilità </w:t>
      </w:r>
      <w:r w:rsidR="005132B6">
        <w:t>che</w:t>
      </w:r>
      <w:r w:rsidR="00EC25AB">
        <w:t xml:space="preserve"> vive a Roma non paga la sosta sulle strisce blu</w:t>
      </w:r>
      <w:r w:rsidR="007E6D4D">
        <w:t xml:space="preserve"> quando gli sta</w:t>
      </w:r>
      <w:r w:rsidR="00453AB0">
        <w:t>lli appositi sono occupati</w:t>
      </w:r>
      <w:r w:rsidR="00EC25AB">
        <w:t xml:space="preserve">, mentre </w:t>
      </w:r>
      <w:r w:rsidR="005132B6">
        <w:t>co</w:t>
      </w:r>
      <w:r w:rsidR="000656A4">
        <w:t>lui</w:t>
      </w:r>
      <w:r w:rsidR="005132B6">
        <w:t xml:space="preserve"> che</w:t>
      </w:r>
      <w:r w:rsidR="00EC25AB">
        <w:t xml:space="preserve"> vive a Taranto </w:t>
      </w:r>
      <w:r w:rsidR="005132B6">
        <w:t>è invece tenuto a pagarla.</w:t>
      </w:r>
      <w:r w:rsidR="00F42684">
        <w:t xml:space="preserve"> Una situazione a macchia di leopardo unica in Europa</w:t>
      </w:r>
      <w:r w:rsidR="00624CAF">
        <w:t xml:space="preserve"> che non ha nulla a che vedere con l’autonomia </w:t>
      </w:r>
      <w:r w:rsidR="00453AB0">
        <w:t xml:space="preserve">finanziaria dei </w:t>
      </w:r>
      <w:r w:rsidR="00624CAF">
        <w:t>comun</w:t>
      </w:r>
      <w:r w:rsidR="00453AB0">
        <w:t>i</w:t>
      </w:r>
      <w:r w:rsidR="00624CAF">
        <w:t>.</w:t>
      </w:r>
    </w:p>
    <w:p w14:paraId="16FB5B08" w14:textId="77777777" w:rsidR="00DF2BAF" w:rsidRDefault="00DF2BAF" w:rsidP="003D2A82">
      <w:pPr>
        <w:jc w:val="both"/>
      </w:pPr>
    </w:p>
    <w:p w14:paraId="049E6234" w14:textId="306B4F1A" w:rsidR="0032248D" w:rsidRDefault="000656A4" w:rsidP="003D2A82">
      <w:pPr>
        <w:jc w:val="both"/>
        <w:rPr>
          <w:i/>
          <w:iCs/>
        </w:rPr>
      </w:pPr>
      <w:r>
        <w:rPr>
          <w:i/>
          <w:iCs/>
        </w:rPr>
        <w:t xml:space="preserve">“Ci risulta che ci sia </w:t>
      </w:r>
      <w:r w:rsidR="00CD7C3F" w:rsidRPr="00072EEE">
        <w:rPr>
          <w:i/>
          <w:iCs/>
        </w:rPr>
        <w:t>un consenso di tutte le forze politiche ad approvare questa norma di civiltà</w:t>
      </w:r>
      <w:r>
        <w:rPr>
          <w:i/>
          <w:iCs/>
        </w:rPr>
        <w:t xml:space="preserve"> </w:t>
      </w:r>
      <w:r w:rsidR="0062116C" w:rsidRPr="00063F64">
        <w:rPr>
          <w:i/>
          <w:iCs/>
        </w:rPr>
        <w:t xml:space="preserve">– </w:t>
      </w:r>
      <w:r w:rsidR="0062116C" w:rsidRPr="00063F64">
        <w:t>ha dichiarato Anna Lisa Mandorino</w:t>
      </w:r>
      <w:r w:rsidR="003D2A82">
        <w:t>,</w:t>
      </w:r>
      <w:r w:rsidR="0062116C" w:rsidRPr="00063F64">
        <w:t xml:space="preserve"> Segretaria Generale di Cittadinanzattiva</w:t>
      </w:r>
      <w:r>
        <w:t xml:space="preserve">. </w:t>
      </w:r>
      <w:r w:rsidR="000B5910" w:rsidRPr="000B5910">
        <w:rPr>
          <w:i/>
          <w:iCs/>
        </w:rPr>
        <w:t xml:space="preserve">Ma </w:t>
      </w:r>
      <w:r w:rsidR="000B5910">
        <w:rPr>
          <w:i/>
          <w:iCs/>
        </w:rPr>
        <w:t xml:space="preserve">ci dispiace che </w:t>
      </w:r>
      <w:r w:rsidR="000B5910" w:rsidRPr="000B5910">
        <w:rPr>
          <w:i/>
          <w:iCs/>
        </w:rPr>
        <w:t xml:space="preserve">gli emendamenti </w:t>
      </w:r>
      <w:r w:rsidR="000B5910">
        <w:rPr>
          <w:i/>
          <w:iCs/>
        </w:rPr>
        <w:t xml:space="preserve">incontrino </w:t>
      </w:r>
      <w:r w:rsidR="000B5910" w:rsidRPr="000B5910">
        <w:rPr>
          <w:i/>
          <w:iCs/>
        </w:rPr>
        <w:t>le resistenze del</w:t>
      </w:r>
      <w:r w:rsidR="000B5910">
        <w:t xml:space="preserve"> </w:t>
      </w:r>
      <w:r w:rsidR="008B4837" w:rsidRPr="00C90DC0">
        <w:rPr>
          <w:i/>
          <w:iCs/>
        </w:rPr>
        <w:t xml:space="preserve">Ministero dell’Economia e </w:t>
      </w:r>
      <w:r w:rsidR="000B5910">
        <w:rPr>
          <w:i/>
          <w:iCs/>
        </w:rPr>
        <w:t xml:space="preserve">di </w:t>
      </w:r>
      <w:r w:rsidR="007637AC" w:rsidRPr="00C90DC0">
        <w:rPr>
          <w:i/>
          <w:iCs/>
        </w:rPr>
        <w:t>ANCI</w:t>
      </w:r>
      <w:r w:rsidR="000B5910">
        <w:rPr>
          <w:i/>
          <w:iCs/>
        </w:rPr>
        <w:t xml:space="preserve">, immaginiamo per </w:t>
      </w:r>
      <w:r w:rsidR="007637AC" w:rsidRPr="00C90DC0">
        <w:rPr>
          <w:i/>
          <w:iCs/>
        </w:rPr>
        <w:t xml:space="preserve">presunte ragioni </w:t>
      </w:r>
      <w:r w:rsidR="003407B4" w:rsidRPr="00C90DC0">
        <w:rPr>
          <w:i/>
          <w:iCs/>
        </w:rPr>
        <w:t>di cassa. Ragioni che</w:t>
      </w:r>
      <w:r w:rsidR="00F0318C" w:rsidRPr="00C90DC0">
        <w:rPr>
          <w:i/>
          <w:iCs/>
        </w:rPr>
        <w:t>,</w:t>
      </w:r>
      <w:r w:rsidR="003407B4" w:rsidRPr="00C90DC0">
        <w:rPr>
          <w:i/>
          <w:iCs/>
        </w:rPr>
        <w:t xml:space="preserve"> a nostro avviso</w:t>
      </w:r>
      <w:r w:rsidR="00F0318C" w:rsidRPr="00C90DC0">
        <w:rPr>
          <w:i/>
          <w:iCs/>
        </w:rPr>
        <w:t>,</w:t>
      </w:r>
      <w:r w:rsidR="003407B4" w:rsidRPr="00C90DC0">
        <w:rPr>
          <w:i/>
          <w:iCs/>
        </w:rPr>
        <w:t xml:space="preserve"> non sussistono sia </w:t>
      </w:r>
      <w:r w:rsidR="007417EA" w:rsidRPr="00C90DC0">
        <w:rPr>
          <w:i/>
          <w:iCs/>
        </w:rPr>
        <w:t>perché lo stesso Ministero dell’Economia non è in grado di quantificar</w:t>
      </w:r>
      <w:r w:rsidR="00F0318C" w:rsidRPr="00C90DC0">
        <w:rPr>
          <w:i/>
          <w:iCs/>
        </w:rPr>
        <w:t>e la copertura stessa</w:t>
      </w:r>
      <w:r w:rsidR="007417EA" w:rsidRPr="00C90DC0">
        <w:rPr>
          <w:i/>
          <w:iCs/>
        </w:rPr>
        <w:t xml:space="preserve"> e soprattutto perché nei due emendamenti presentati</w:t>
      </w:r>
      <w:r w:rsidR="00A951EA" w:rsidRPr="00C90DC0">
        <w:rPr>
          <w:i/>
          <w:iCs/>
        </w:rPr>
        <w:t xml:space="preserve"> è previsto l’incremento delle sanzioni pecuniarie per chi occupa abusiv</w:t>
      </w:r>
      <w:r w:rsidR="0012342D" w:rsidRPr="00C90DC0">
        <w:rPr>
          <w:i/>
          <w:iCs/>
        </w:rPr>
        <w:t>amente gli stalli</w:t>
      </w:r>
      <w:r w:rsidR="00F0318C" w:rsidRPr="00C90DC0">
        <w:rPr>
          <w:i/>
          <w:iCs/>
        </w:rPr>
        <w:t>, quindi</w:t>
      </w:r>
      <w:r>
        <w:rPr>
          <w:i/>
          <w:iCs/>
        </w:rPr>
        <w:t xml:space="preserve"> è già contemplata</w:t>
      </w:r>
      <w:r w:rsidR="00F0318C" w:rsidRPr="00C90DC0">
        <w:rPr>
          <w:i/>
          <w:iCs/>
        </w:rPr>
        <w:t xml:space="preserve"> una coper</w:t>
      </w:r>
      <w:r w:rsidR="00072EEE" w:rsidRPr="00C90DC0">
        <w:rPr>
          <w:i/>
          <w:iCs/>
        </w:rPr>
        <w:t>tura per i Comuni dai presunti mancati introiti”</w:t>
      </w:r>
      <w:r w:rsidR="00C90DC0">
        <w:rPr>
          <w:i/>
          <w:iCs/>
        </w:rPr>
        <w:t>.</w:t>
      </w:r>
    </w:p>
    <w:p w14:paraId="0A3F1CDD" w14:textId="77777777" w:rsidR="00C90DC0" w:rsidRDefault="00C90DC0" w:rsidP="003D2A82">
      <w:pPr>
        <w:jc w:val="both"/>
      </w:pPr>
    </w:p>
    <w:p w14:paraId="4B2A25B4" w14:textId="73EE3C6A" w:rsidR="00DF2BAF" w:rsidRPr="00B833A6" w:rsidRDefault="00955FE3" w:rsidP="003D2A82">
      <w:pPr>
        <w:jc w:val="both"/>
        <w:rPr>
          <w:i/>
          <w:iCs/>
        </w:rPr>
      </w:pPr>
      <w:r>
        <w:rPr>
          <w:i/>
          <w:iCs/>
        </w:rPr>
        <w:t>“</w:t>
      </w:r>
      <w:r w:rsidR="003C601F">
        <w:rPr>
          <w:i/>
          <w:iCs/>
        </w:rPr>
        <w:t xml:space="preserve">È un quadro sconfortante </w:t>
      </w:r>
      <w:r w:rsidR="00923A94" w:rsidRPr="00B833A6">
        <w:rPr>
          <w:i/>
          <w:iCs/>
        </w:rPr>
        <w:t>-</w:t>
      </w:r>
      <w:r w:rsidR="006815D8" w:rsidRPr="00B833A6">
        <w:rPr>
          <w:i/>
          <w:iCs/>
        </w:rPr>
        <w:t xml:space="preserve"> </w:t>
      </w:r>
      <w:r w:rsidR="00923A94" w:rsidRPr="00B833A6">
        <w:t xml:space="preserve">prosegue Marco </w:t>
      </w:r>
      <w:proofErr w:type="spellStart"/>
      <w:r w:rsidR="00923A94" w:rsidRPr="00B833A6">
        <w:t>Rasconi</w:t>
      </w:r>
      <w:proofErr w:type="spellEnd"/>
      <w:r w:rsidR="003D2A82">
        <w:t>,</w:t>
      </w:r>
      <w:r w:rsidR="00923A94" w:rsidRPr="00B833A6">
        <w:t xml:space="preserve"> Presidente di UILDM</w:t>
      </w:r>
      <w:r w:rsidR="00923A94" w:rsidRPr="00B833A6">
        <w:rPr>
          <w:i/>
          <w:iCs/>
        </w:rPr>
        <w:t xml:space="preserve"> </w:t>
      </w:r>
      <w:r w:rsidR="00546894">
        <w:rPr>
          <w:i/>
          <w:iCs/>
        </w:rPr>
        <w:t>–</w:t>
      </w:r>
      <w:r w:rsidR="003D2A82" w:rsidRPr="00B833A6">
        <w:rPr>
          <w:i/>
          <w:iCs/>
        </w:rPr>
        <w:t xml:space="preserve"> </w:t>
      </w:r>
      <w:r w:rsidR="00546894">
        <w:rPr>
          <w:i/>
          <w:iCs/>
        </w:rPr>
        <w:t>perché fino ad oggi ne abbiamo sentite di tutti i colori, pur di non far approvare questa norma. Mi piacerebbe</w:t>
      </w:r>
      <w:r w:rsidR="009E0060">
        <w:rPr>
          <w:i/>
          <w:iCs/>
        </w:rPr>
        <w:t xml:space="preserve"> </w:t>
      </w:r>
      <w:r w:rsidR="0090417A">
        <w:rPr>
          <w:i/>
          <w:iCs/>
        </w:rPr>
        <w:t>far provare</w:t>
      </w:r>
      <w:r w:rsidR="00E04075">
        <w:rPr>
          <w:i/>
          <w:iCs/>
        </w:rPr>
        <w:t xml:space="preserve"> una giornat</w:t>
      </w:r>
      <w:r w:rsidR="00E9782C">
        <w:rPr>
          <w:i/>
          <w:iCs/>
        </w:rPr>
        <w:t>a</w:t>
      </w:r>
      <w:r w:rsidR="0090417A">
        <w:rPr>
          <w:i/>
          <w:iCs/>
        </w:rPr>
        <w:t xml:space="preserve"> a</w:t>
      </w:r>
      <w:r w:rsidR="001417A8">
        <w:rPr>
          <w:i/>
          <w:iCs/>
        </w:rPr>
        <w:t xml:space="preserve">i rappresentanti istituzionali che sono contrari alla norma </w:t>
      </w:r>
      <w:r w:rsidR="00874EF6">
        <w:rPr>
          <w:i/>
          <w:iCs/>
        </w:rPr>
        <w:t>per far</w:t>
      </w:r>
      <w:r w:rsidR="00E66F01">
        <w:rPr>
          <w:i/>
          <w:iCs/>
        </w:rPr>
        <w:t>e</w:t>
      </w:r>
      <w:r w:rsidR="00874EF6">
        <w:rPr>
          <w:i/>
          <w:iCs/>
        </w:rPr>
        <w:t xml:space="preserve"> capire cosa </w:t>
      </w:r>
      <w:r w:rsidR="0090417A">
        <w:rPr>
          <w:i/>
          <w:iCs/>
        </w:rPr>
        <w:t>vuol dire muoversi su</w:t>
      </w:r>
      <w:r w:rsidR="009E0060">
        <w:rPr>
          <w:i/>
          <w:iCs/>
        </w:rPr>
        <w:t xml:space="preserve"> una sedi</w:t>
      </w:r>
      <w:r w:rsidR="0090417A">
        <w:rPr>
          <w:i/>
          <w:iCs/>
        </w:rPr>
        <w:t>a</w:t>
      </w:r>
      <w:r w:rsidR="009E0060">
        <w:rPr>
          <w:i/>
          <w:iCs/>
        </w:rPr>
        <w:t xml:space="preserve"> a rotelle </w:t>
      </w:r>
      <w:r w:rsidR="0090417A">
        <w:rPr>
          <w:i/>
          <w:iCs/>
        </w:rPr>
        <w:t xml:space="preserve">e </w:t>
      </w:r>
      <w:r w:rsidR="009E0060">
        <w:rPr>
          <w:i/>
          <w:iCs/>
        </w:rPr>
        <w:t>girare per le nostre ci</w:t>
      </w:r>
      <w:r w:rsidR="00CF6427">
        <w:rPr>
          <w:i/>
          <w:iCs/>
        </w:rPr>
        <w:t xml:space="preserve">ttà. </w:t>
      </w:r>
      <w:r w:rsidR="00E66F01">
        <w:rPr>
          <w:i/>
          <w:iCs/>
        </w:rPr>
        <w:t>Inoltre</w:t>
      </w:r>
      <w:r w:rsidR="00CF6427">
        <w:rPr>
          <w:i/>
          <w:iCs/>
        </w:rPr>
        <w:t xml:space="preserve"> sarebbe </w:t>
      </w:r>
      <w:r w:rsidR="00E04075">
        <w:rPr>
          <w:i/>
          <w:iCs/>
        </w:rPr>
        <w:t>istruttivo</w:t>
      </w:r>
      <w:r w:rsidR="00CF6427">
        <w:rPr>
          <w:i/>
          <w:iCs/>
        </w:rPr>
        <w:t xml:space="preserve"> vederl</w:t>
      </w:r>
      <w:r w:rsidR="00874EF6">
        <w:rPr>
          <w:i/>
          <w:iCs/>
        </w:rPr>
        <w:t>i</w:t>
      </w:r>
      <w:r w:rsidR="00CF6427">
        <w:rPr>
          <w:i/>
          <w:iCs/>
        </w:rPr>
        <w:t xml:space="preserve"> </w:t>
      </w:r>
      <w:r w:rsidR="000E6938">
        <w:rPr>
          <w:i/>
          <w:iCs/>
        </w:rPr>
        <w:t xml:space="preserve">trovare </w:t>
      </w:r>
      <w:r w:rsidR="00CF6427">
        <w:rPr>
          <w:i/>
          <w:iCs/>
        </w:rPr>
        <w:t>parcheggi</w:t>
      </w:r>
      <w:r w:rsidR="000E6938">
        <w:rPr>
          <w:i/>
          <w:iCs/>
        </w:rPr>
        <w:t>o nelle ore di punta sugli stalli quasi sempre occupati abusivamente</w:t>
      </w:r>
      <w:r w:rsidR="00272DC9">
        <w:rPr>
          <w:i/>
          <w:iCs/>
        </w:rPr>
        <w:t xml:space="preserve"> e quasi mai sanzionat</w:t>
      </w:r>
      <w:r w:rsidR="00405937">
        <w:rPr>
          <w:i/>
          <w:iCs/>
        </w:rPr>
        <w:t>i</w:t>
      </w:r>
      <w:r w:rsidR="00374CB8">
        <w:rPr>
          <w:i/>
          <w:iCs/>
        </w:rPr>
        <w:t>. Mi chiedo</w:t>
      </w:r>
      <w:r w:rsidR="006479C6">
        <w:rPr>
          <w:i/>
          <w:iCs/>
        </w:rPr>
        <w:t xml:space="preserve"> </w:t>
      </w:r>
      <w:r w:rsidR="00E66F01">
        <w:rPr>
          <w:i/>
          <w:iCs/>
        </w:rPr>
        <w:t xml:space="preserve">dove sono “queste preoccupazioni” per le casse comunali </w:t>
      </w:r>
      <w:r w:rsidR="00405937">
        <w:rPr>
          <w:i/>
          <w:iCs/>
        </w:rPr>
        <w:t>quando migliaia di motorini occupano</w:t>
      </w:r>
      <w:r w:rsidR="00AB49CD">
        <w:rPr>
          <w:i/>
          <w:iCs/>
        </w:rPr>
        <w:t xml:space="preserve"> gli stalli e le strisce blu senza pagare la sosta oraria.</w:t>
      </w:r>
      <w:r w:rsidR="00272DC9">
        <w:rPr>
          <w:i/>
          <w:iCs/>
        </w:rPr>
        <w:t xml:space="preserve"> Eppure tutti qu</w:t>
      </w:r>
      <w:r w:rsidR="00AB49CD">
        <w:rPr>
          <w:i/>
          <w:iCs/>
        </w:rPr>
        <w:t>esti</w:t>
      </w:r>
      <w:r w:rsidR="00272DC9">
        <w:rPr>
          <w:i/>
          <w:iCs/>
        </w:rPr>
        <w:t xml:space="preserve"> mancati introiti non fanno notizia</w:t>
      </w:r>
      <w:r w:rsidR="00712D3B">
        <w:rPr>
          <w:i/>
          <w:iCs/>
        </w:rPr>
        <w:t xml:space="preserve"> e n</w:t>
      </w:r>
      <w:r w:rsidR="00AB49CD">
        <w:rPr>
          <w:i/>
          <w:iCs/>
        </w:rPr>
        <w:t>essuno d</w:t>
      </w:r>
      <w:r w:rsidR="00E66F01">
        <w:rPr>
          <w:i/>
          <w:iCs/>
        </w:rPr>
        <w:t>à</w:t>
      </w:r>
      <w:r w:rsidR="00AB49CD">
        <w:rPr>
          <w:i/>
          <w:iCs/>
        </w:rPr>
        <w:t xml:space="preserve"> conto del dann</w:t>
      </w:r>
      <w:r w:rsidR="002C7EFF">
        <w:rPr>
          <w:i/>
          <w:iCs/>
        </w:rPr>
        <w:t xml:space="preserve">o erariale ai Comuni </w:t>
      </w:r>
      <w:r w:rsidR="00712D3B">
        <w:rPr>
          <w:i/>
          <w:iCs/>
        </w:rPr>
        <w:t xml:space="preserve">stessi </w:t>
      </w:r>
      <w:r w:rsidR="002C7EFF">
        <w:rPr>
          <w:i/>
          <w:iCs/>
        </w:rPr>
        <w:t>per i mancati controlli</w:t>
      </w:r>
      <w:r>
        <w:rPr>
          <w:i/>
          <w:iCs/>
        </w:rPr>
        <w:t>”</w:t>
      </w:r>
      <w:r w:rsidR="00F83522">
        <w:rPr>
          <w:i/>
          <w:iCs/>
        </w:rPr>
        <w:t>.</w:t>
      </w:r>
    </w:p>
    <w:p w14:paraId="2AF548CD" w14:textId="77777777" w:rsidR="00056869" w:rsidRDefault="00056869" w:rsidP="003D2A82">
      <w:pPr>
        <w:jc w:val="both"/>
      </w:pPr>
    </w:p>
    <w:p w14:paraId="73AC3EDB" w14:textId="62592B08" w:rsidR="000656A4" w:rsidRDefault="000656A4" w:rsidP="003D2A82">
      <w:pPr>
        <w:jc w:val="both"/>
        <w:rPr>
          <w:i/>
          <w:iCs/>
        </w:rPr>
      </w:pPr>
      <w:r>
        <w:rPr>
          <w:i/>
          <w:iCs/>
        </w:rPr>
        <w:t>“</w:t>
      </w:r>
      <w:r w:rsidR="006B5344">
        <w:rPr>
          <w:i/>
          <w:iCs/>
        </w:rPr>
        <w:t>Il Codi</w:t>
      </w:r>
      <w:r w:rsidR="006E4C36">
        <w:rPr>
          <w:i/>
          <w:iCs/>
        </w:rPr>
        <w:t xml:space="preserve">ce della Strada è una materia </w:t>
      </w:r>
      <w:r w:rsidR="00E839D4">
        <w:rPr>
          <w:i/>
          <w:iCs/>
        </w:rPr>
        <w:t>di competenza esclusiva del G</w:t>
      </w:r>
      <w:r w:rsidR="00D442DE">
        <w:rPr>
          <w:i/>
          <w:iCs/>
        </w:rPr>
        <w:t xml:space="preserve">overno e del Parlamento </w:t>
      </w:r>
      <w:r w:rsidR="006E4C36">
        <w:rPr>
          <w:i/>
          <w:iCs/>
        </w:rPr>
        <w:t xml:space="preserve">ed è </w:t>
      </w:r>
      <w:r w:rsidR="00BC6CCD">
        <w:rPr>
          <w:i/>
          <w:iCs/>
        </w:rPr>
        <w:t>di competenza</w:t>
      </w:r>
      <w:r w:rsidR="006E4C36">
        <w:rPr>
          <w:i/>
          <w:iCs/>
        </w:rPr>
        <w:t xml:space="preserve"> del Ministro delle </w:t>
      </w:r>
      <w:r w:rsidR="00BC6CCD">
        <w:rPr>
          <w:i/>
          <w:iCs/>
        </w:rPr>
        <w:t>Infrastrutture</w:t>
      </w:r>
      <w:r w:rsidR="006E4C36">
        <w:rPr>
          <w:i/>
          <w:iCs/>
        </w:rPr>
        <w:t xml:space="preserve"> e delle mobilità sostenibi</w:t>
      </w:r>
      <w:r w:rsidR="00BC6CCD">
        <w:rPr>
          <w:i/>
          <w:iCs/>
        </w:rPr>
        <w:t>li</w:t>
      </w:r>
      <w:r w:rsidR="006D2F37" w:rsidRPr="00C63C84">
        <w:rPr>
          <w:i/>
          <w:iCs/>
        </w:rPr>
        <w:t xml:space="preserve"> </w:t>
      </w:r>
      <w:r w:rsidR="006D2F37">
        <w:t xml:space="preserve">– prosegue Francesco </w:t>
      </w:r>
      <w:proofErr w:type="spellStart"/>
      <w:r w:rsidR="006D2F37">
        <w:t>Schlitzer</w:t>
      </w:r>
      <w:proofErr w:type="spellEnd"/>
      <w:r w:rsidR="003D2A82">
        <w:t xml:space="preserve">, </w:t>
      </w:r>
      <w:r w:rsidR="006F0FB2">
        <w:t xml:space="preserve">Amministratore </w:t>
      </w:r>
      <w:r w:rsidR="003D2A82">
        <w:t>D</w:t>
      </w:r>
      <w:r w:rsidR="006F0FB2">
        <w:t xml:space="preserve">elegato di VERA Studio la società che affianca pro bono le </w:t>
      </w:r>
      <w:r w:rsidR="00980646">
        <w:t xml:space="preserve">organizzazioni </w:t>
      </w:r>
      <w:r w:rsidR="006F0FB2">
        <w:t>civiche</w:t>
      </w:r>
      <w:r w:rsidR="00CE0FEA">
        <w:t xml:space="preserve"> </w:t>
      </w:r>
      <w:r w:rsidR="00BC6CCD">
        <w:t xml:space="preserve">-. </w:t>
      </w:r>
      <w:r w:rsidR="00BC6CCD" w:rsidRPr="00D442DE">
        <w:rPr>
          <w:i/>
          <w:iCs/>
        </w:rPr>
        <w:t>Mobilità</w:t>
      </w:r>
      <w:r w:rsidR="00F83522">
        <w:rPr>
          <w:i/>
          <w:iCs/>
        </w:rPr>
        <w:t xml:space="preserve"> sostenibili</w:t>
      </w:r>
      <w:r w:rsidR="00BC6CCD" w:rsidRPr="00D442DE">
        <w:rPr>
          <w:i/>
          <w:iCs/>
        </w:rPr>
        <w:t xml:space="preserve"> è </w:t>
      </w:r>
      <w:r w:rsidR="00482CDF">
        <w:rPr>
          <w:i/>
          <w:iCs/>
        </w:rPr>
        <w:t xml:space="preserve">al </w:t>
      </w:r>
      <w:r w:rsidR="00136053" w:rsidRPr="00D442DE">
        <w:rPr>
          <w:i/>
          <w:iCs/>
        </w:rPr>
        <w:t xml:space="preserve">plurale e include </w:t>
      </w:r>
      <w:r w:rsidR="00942FCF" w:rsidRPr="00D442DE">
        <w:rPr>
          <w:i/>
          <w:iCs/>
        </w:rPr>
        <w:t xml:space="preserve">anche la responsabilità di rimuovere gli ostacoli che quotidianamente </w:t>
      </w:r>
      <w:r w:rsidR="00D442DE">
        <w:rPr>
          <w:i/>
          <w:iCs/>
        </w:rPr>
        <w:t xml:space="preserve">affrontano le </w:t>
      </w:r>
      <w:r w:rsidR="00EE7499">
        <w:rPr>
          <w:i/>
          <w:iCs/>
        </w:rPr>
        <w:t xml:space="preserve">persone con disabilità. La questione della copertura è un </w:t>
      </w:r>
      <w:r w:rsidR="00C968C2">
        <w:rPr>
          <w:i/>
          <w:iCs/>
        </w:rPr>
        <w:t>argomento s</w:t>
      </w:r>
      <w:r w:rsidR="00E8174A">
        <w:rPr>
          <w:i/>
          <w:iCs/>
        </w:rPr>
        <w:t>trumentale</w:t>
      </w:r>
      <w:r w:rsidR="00EE7499">
        <w:rPr>
          <w:i/>
          <w:iCs/>
        </w:rPr>
        <w:t xml:space="preserve"> di contabilità </w:t>
      </w:r>
    </w:p>
    <w:p w14:paraId="0633A174" w14:textId="77777777" w:rsidR="000656A4" w:rsidRDefault="000656A4" w:rsidP="003D2A82">
      <w:pPr>
        <w:jc w:val="both"/>
        <w:rPr>
          <w:i/>
          <w:iCs/>
        </w:rPr>
      </w:pPr>
    </w:p>
    <w:p w14:paraId="060CBACB" w14:textId="77777777" w:rsidR="000656A4" w:rsidRDefault="000656A4" w:rsidP="003D2A82">
      <w:pPr>
        <w:jc w:val="both"/>
        <w:rPr>
          <w:i/>
          <w:iCs/>
        </w:rPr>
      </w:pPr>
    </w:p>
    <w:p w14:paraId="49F79CE8" w14:textId="77777777" w:rsidR="000656A4" w:rsidRDefault="000656A4" w:rsidP="003D2A82">
      <w:pPr>
        <w:jc w:val="both"/>
        <w:rPr>
          <w:i/>
          <w:iCs/>
        </w:rPr>
      </w:pPr>
    </w:p>
    <w:p w14:paraId="539AEB18" w14:textId="77777777" w:rsidR="000656A4" w:rsidRDefault="000656A4" w:rsidP="003D2A82">
      <w:pPr>
        <w:jc w:val="both"/>
        <w:rPr>
          <w:i/>
          <w:iCs/>
        </w:rPr>
      </w:pPr>
    </w:p>
    <w:p w14:paraId="3D006BE7" w14:textId="77777777" w:rsidR="000656A4" w:rsidRDefault="000656A4" w:rsidP="003D2A82">
      <w:pPr>
        <w:jc w:val="both"/>
        <w:rPr>
          <w:i/>
          <w:iCs/>
        </w:rPr>
      </w:pPr>
    </w:p>
    <w:p w14:paraId="0F512E91" w14:textId="77777777" w:rsidR="000656A4" w:rsidRDefault="000656A4" w:rsidP="003D2A82">
      <w:pPr>
        <w:jc w:val="both"/>
        <w:rPr>
          <w:i/>
          <w:iCs/>
        </w:rPr>
      </w:pPr>
    </w:p>
    <w:p w14:paraId="1EF6B538" w14:textId="4C529735" w:rsidR="00056869" w:rsidRDefault="00E8174A" w:rsidP="003D2A82">
      <w:pPr>
        <w:jc w:val="both"/>
        <w:rPr>
          <w:i/>
          <w:iCs/>
        </w:rPr>
      </w:pPr>
      <w:r>
        <w:rPr>
          <w:i/>
          <w:iCs/>
        </w:rPr>
        <w:t xml:space="preserve">utile </w:t>
      </w:r>
      <w:r w:rsidR="00EE7499">
        <w:rPr>
          <w:i/>
          <w:iCs/>
        </w:rPr>
        <w:t>solo ai Comuni</w:t>
      </w:r>
      <w:r w:rsidR="00C968C2">
        <w:rPr>
          <w:i/>
          <w:iCs/>
        </w:rPr>
        <w:t xml:space="preserve"> per fare cassa sulle spalle dell</w:t>
      </w:r>
      <w:r w:rsidR="002706FE">
        <w:rPr>
          <w:i/>
          <w:iCs/>
        </w:rPr>
        <w:t>a c</w:t>
      </w:r>
      <w:r w:rsidR="00C968C2">
        <w:rPr>
          <w:i/>
          <w:iCs/>
        </w:rPr>
        <w:t>ategoria più indifese.</w:t>
      </w:r>
      <w:r w:rsidR="00360770">
        <w:rPr>
          <w:i/>
          <w:iCs/>
        </w:rPr>
        <w:t xml:space="preserve"> </w:t>
      </w:r>
      <w:r w:rsidR="006F7C04">
        <w:rPr>
          <w:i/>
          <w:iCs/>
        </w:rPr>
        <w:t>Questa è una decisione politica, bisogna avere il coraggio di prenderla, non ci si può nascondere dietro la contabilità di Stato.”</w:t>
      </w:r>
    </w:p>
    <w:p w14:paraId="177FAF29" w14:textId="20901B44" w:rsidR="00E66F01" w:rsidRDefault="00E66F01" w:rsidP="003D2A82">
      <w:pPr>
        <w:jc w:val="both"/>
        <w:rPr>
          <w:i/>
          <w:iCs/>
        </w:rPr>
      </w:pPr>
    </w:p>
    <w:p w14:paraId="5372C948" w14:textId="75A0B73B" w:rsidR="000B5910" w:rsidRDefault="000B5910" w:rsidP="003D2A82">
      <w:pPr>
        <w:jc w:val="both"/>
        <w:rPr>
          <w:i/>
          <w:iCs/>
        </w:rPr>
      </w:pPr>
    </w:p>
    <w:p w14:paraId="31A237BD" w14:textId="37411751" w:rsidR="000B5910" w:rsidRPr="000B5910" w:rsidRDefault="000B5910" w:rsidP="003D2A82">
      <w:pPr>
        <w:jc w:val="both"/>
        <w:rPr>
          <w:rFonts w:cstheme="minorHAnsi"/>
          <w:i/>
          <w:iCs/>
        </w:rPr>
      </w:pPr>
    </w:p>
    <w:p w14:paraId="3F3CB7FE" w14:textId="3F096951" w:rsidR="000B5910" w:rsidRPr="000B5910" w:rsidRDefault="000B5910" w:rsidP="000B5910">
      <w:pPr>
        <w:shd w:val="clear" w:color="auto" w:fill="FFFFFF"/>
        <w:jc w:val="both"/>
        <w:rPr>
          <w:rFonts w:cstheme="minorHAnsi"/>
          <w:color w:val="222222"/>
          <w:u w:val="single"/>
        </w:rPr>
      </w:pPr>
      <w:r w:rsidRPr="000B5910">
        <w:rPr>
          <w:rFonts w:cstheme="minorHAnsi"/>
          <w:color w:val="000000"/>
          <w:u w:val="single"/>
        </w:rPr>
        <w:t>Ufficio stampa Cittadinanzattiva APS</w:t>
      </w:r>
    </w:p>
    <w:p w14:paraId="176B554E" w14:textId="77777777" w:rsidR="000B5910" w:rsidRPr="000B5910" w:rsidRDefault="000B5910" w:rsidP="000B5910">
      <w:pPr>
        <w:shd w:val="clear" w:color="auto" w:fill="FFFFFF"/>
        <w:jc w:val="both"/>
        <w:rPr>
          <w:rFonts w:cstheme="minorHAnsi"/>
          <w:color w:val="222222"/>
        </w:rPr>
      </w:pPr>
      <w:r w:rsidRPr="000B5910">
        <w:rPr>
          <w:rFonts w:cstheme="minorHAnsi"/>
          <w:color w:val="000000"/>
        </w:rPr>
        <w:t>Aurora Avenoso: +39 348 3347603</w:t>
      </w:r>
    </w:p>
    <w:p w14:paraId="0BB45680" w14:textId="77777777" w:rsidR="000B5910" w:rsidRPr="000B5910" w:rsidRDefault="000B5910" w:rsidP="000B5910">
      <w:pPr>
        <w:shd w:val="clear" w:color="auto" w:fill="FFFFFF"/>
        <w:jc w:val="both"/>
        <w:rPr>
          <w:rFonts w:cstheme="minorHAnsi"/>
          <w:color w:val="222222"/>
        </w:rPr>
      </w:pPr>
      <w:r w:rsidRPr="000B5910">
        <w:rPr>
          <w:rFonts w:cstheme="minorHAnsi"/>
          <w:color w:val="000000"/>
        </w:rPr>
        <w:t>Salvatore Zuccarello: +39 329 6475896</w:t>
      </w:r>
    </w:p>
    <w:p w14:paraId="206712B7" w14:textId="77777777" w:rsidR="000B5910" w:rsidRPr="000B5910" w:rsidRDefault="003D092F" w:rsidP="000B5910">
      <w:pPr>
        <w:shd w:val="clear" w:color="auto" w:fill="FFFFFF"/>
        <w:jc w:val="both"/>
        <w:rPr>
          <w:rFonts w:cstheme="minorHAnsi"/>
          <w:color w:val="222222"/>
        </w:rPr>
      </w:pPr>
      <w:hyperlink r:id="rId6" w:tgtFrame="_blank" w:history="1">
        <w:r w:rsidR="000B5910" w:rsidRPr="000B5910">
          <w:rPr>
            <w:rStyle w:val="Collegamentoipertestuale"/>
            <w:rFonts w:cstheme="minorHAnsi"/>
            <w:color w:val="000000"/>
            <w:u w:val="none"/>
          </w:rPr>
          <w:t>stampa@cittadinanzattiva.it</w:t>
        </w:r>
      </w:hyperlink>
    </w:p>
    <w:p w14:paraId="2D45C262" w14:textId="77777777" w:rsidR="000B5910" w:rsidRPr="000B5910" w:rsidRDefault="003D092F" w:rsidP="000B5910">
      <w:pPr>
        <w:shd w:val="clear" w:color="auto" w:fill="FFFFFF"/>
        <w:jc w:val="both"/>
        <w:rPr>
          <w:rFonts w:cstheme="minorHAnsi"/>
          <w:color w:val="222222"/>
        </w:rPr>
      </w:pPr>
      <w:hyperlink r:id="rId7" w:tgtFrame="_blank" w:history="1">
        <w:r w:rsidR="000B5910" w:rsidRPr="000B5910">
          <w:rPr>
            <w:rStyle w:val="Collegamentoipertestuale"/>
            <w:rFonts w:cstheme="minorHAnsi"/>
            <w:color w:val="000000"/>
            <w:u w:val="none"/>
          </w:rPr>
          <w:t>www.cittadinanzattiva.it</w:t>
        </w:r>
      </w:hyperlink>
    </w:p>
    <w:p w14:paraId="5728471B" w14:textId="77777777" w:rsidR="000B5910" w:rsidRPr="000B5910" w:rsidRDefault="000B5910" w:rsidP="003D2A82">
      <w:pPr>
        <w:jc w:val="both"/>
        <w:rPr>
          <w:rFonts w:cstheme="minorHAnsi"/>
          <w:i/>
          <w:iCs/>
        </w:rPr>
      </w:pPr>
    </w:p>
    <w:p w14:paraId="09DDBA7E" w14:textId="1A48229B" w:rsidR="00E66F01" w:rsidRPr="000B5910" w:rsidRDefault="00E66F01" w:rsidP="003D2A82">
      <w:pPr>
        <w:jc w:val="both"/>
        <w:rPr>
          <w:rFonts w:cstheme="minorHAnsi"/>
          <w:i/>
          <w:iCs/>
        </w:rPr>
      </w:pPr>
    </w:p>
    <w:p w14:paraId="06A4810F" w14:textId="77777777" w:rsidR="00E66F01" w:rsidRPr="000B5910" w:rsidRDefault="00E66F01" w:rsidP="00E66F01">
      <w:pPr>
        <w:rPr>
          <w:rFonts w:cstheme="minorHAnsi"/>
        </w:rPr>
      </w:pPr>
      <w:r w:rsidRPr="000B5910">
        <w:rPr>
          <w:rFonts w:cstheme="minorHAnsi"/>
          <w:u w:val="single"/>
        </w:rPr>
        <w:t>Ufficio stampa UILDM</w:t>
      </w:r>
      <w:r w:rsidRPr="000B5910">
        <w:rPr>
          <w:rFonts w:cstheme="minorHAnsi"/>
        </w:rPr>
        <w:br/>
        <w:t>Alessandra Piva e Chiara Santato</w:t>
      </w:r>
      <w:r w:rsidRPr="000B5910">
        <w:rPr>
          <w:rFonts w:cstheme="minorHAnsi"/>
        </w:rPr>
        <w:br/>
      </w:r>
      <w:hyperlink r:id="rId8" w:tgtFrame="_blank" w:history="1">
        <w:r w:rsidRPr="000B5910">
          <w:rPr>
            <w:rStyle w:val="Collegamentoipertestuale"/>
            <w:rFonts w:cstheme="minorHAnsi"/>
          </w:rPr>
          <w:t>uildmcomunicazione@uildm.it</w:t>
        </w:r>
      </w:hyperlink>
      <w:r w:rsidRPr="000B5910">
        <w:rPr>
          <w:rFonts w:cstheme="minorHAnsi"/>
        </w:rPr>
        <w:br/>
        <w:t>049/8021001</w:t>
      </w:r>
    </w:p>
    <w:p w14:paraId="5C645BF0" w14:textId="77777777" w:rsidR="00E66F01" w:rsidRPr="00D442DE" w:rsidRDefault="00E66F01" w:rsidP="003D2A82">
      <w:pPr>
        <w:jc w:val="both"/>
        <w:rPr>
          <w:i/>
          <w:iCs/>
        </w:rPr>
      </w:pPr>
    </w:p>
    <w:sectPr w:rsidR="00E66F01" w:rsidRPr="00D442D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9D1B" w14:textId="77777777" w:rsidR="003D092F" w:rsidRDefault="003D092F" w:rsidP="003D2A82">
      <w:r>
        <w:separator/>
      </w:r>
    </w:p>
  </w:endnote>
  <w:endnote w:type="continuationSeparator" w:id="0">
    <w:p w14:paraId="71CAEBDB" w14:textId="77777777" w:rsidR="003D092F" w:rsidRDefault="003D092F" w:rsidP="003D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﷽﷽﷽﷽﷽﷽﷽﷽a Neue Light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2DD87" w14:textId="77777777" w:rsidR="003D092F" w:rsidRDefault="003D092F" w:rsidP="003D2A82">
      <w:r>
        <w:separator/>
      </w:r>
    </w:p>
  </w:footnote>
  <w:footnote w:type="continuationSeparator" w:id="0">
    <w:p w14:paraId="4DFA229E" w14:textId="77777777" w:rsidR="003D092F" w:rsidRDefault="003D092F" w:rsidP="003D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469F" w14:textId="77777777" w:rsidR="003D2A82" w:rsidRDefault="003D2A82" w:rsidP="003D2A82">
    <w:pPr>
      <w:pStyle w:val="Intestazione"/>
    </w:pPr>
    <w:r w:rsidRPr="00BE115A">
      <w:rPr>
        <w:noProof/>
      </w:rPr>
      <w:drawing>
        <wp:anchor distT="0" distB="0" distL="114300" distR="114300" simplePos="0" relativeHeight="251659264" behindDoc="0" locked="0" layoutInCell="1" allowOverlap="1" wp14:anchorId="210B13E3" wp14:editId="4106A1F0">
          <wp:simplePos x="0" y="0"/>
          <wp:positionH relativeFrom="column">
            <wp:posOffset>-109654</wp:posOffset>
          </wp:positionH>
          <wp:positionV relativeFrom="paragraph">
            <wp:posOffset>-215404</wp:posOffset>
          </wp:positionV>
          <wp:extent cx="1232504" cy="1097558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870" cy="11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Neue Light" w:hAnsi="Helvetica Neue Light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61312" behindDoc="0" locked="0" layoutInCell="1" allowOverlap="1" wp14:anchorId="367F500D" wp14:editId="4D2ED0B9">
          <wp:simplePos x="0" y="0"/>
          <wp:positionH relativeFrom="margin">
            <wp:posOffset>4810760</wp:posOffset>
          </wp:positionH>
          <wp:positionV relativeFrom="paragraph">
            <wp:posOffset>-184429</wp:posOffset>
          </wp:positionV>
          <wp:extent cx="914400" cy="88900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DILM.jpg"/>
                  <pic:cNvPicPr/>
                </pic:nvPicPr>
                <pic:blipFill rotWithShape="1">
                  <a:blip r:embed="rId2"/>
                  <a:srcRect l="14974" t="3681" r="15270" b="3527"/>
                  <a:stretch/>
                </pic:blipFill>
                <pic:spPr bwMode="auto">
                  <a:xfrm>
                    <a:off x="0" y="0"/>
                    <a:ext cx="914400" cy="889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Neue Light" w:hAnsi="Helvetica Neue Light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60288" behindDoc="0" locked="0" layoutInCell="1" allowOverlap="1" wp14:anchorId="180A266C" wp14:editId="5870AF36">
          <wp:simplePos x="0" y="0"/>
          <wp:positionH relativeFrom="margin">
            <wp:posOffset>2217420</wp:posOffset>
          </wp:positionH>
          <wp:positionV relativeFrom="paragraph">
            <wp:posOffset>-229870</wp:posOffset>
          </wp:positionV>
          <wp:extent cx="1282065" cy="1108710"/>
          <wp:effectExtent l="0" t="0" r="635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TTADINANZA ATT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82065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C3B5B1" w14:textId="77777777" w:rsidR="003D2A82" w:rsidRDefault="003D2A8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F6"/>
    <w:rsid w:val="00037135"/>
    <w:rsid w:val="0004632A"/>
    <w:rsid w:val="00056869"/>
    <w:rsid w:val="00061F23"/>
    <w:rsid w:val="00062845"/>
    <w:rsid w:val="00063F64"/>
    <w:rsid w:val="000656A4"/>
    <w:rsid w:val="0007269B"/>
    <w:rsid w:val="00072EEE"/>
    <w:rsid w:val="00095C8D"/>
    <w:rsid w:val="000A7248"/>
    <w:rsid w:val="000B5910"/>
    <w:rsid w:val="000E6938"/>
    <w:rsid w:val="0012342D"/>
    <w:rsid w:val="00136053"/>
    <w:rsid w:val="001417A8"/>
    <w:rsid w:val="001C24D5"/>
    <w:rsid w:val="001F1C4A"/>
    <w:rsid w:val="00205924"/>
    <w:rsid w:val="0025194C"/>
    <w:rsid w:val="002671F3"/>
    <w:rsid w:val="002706FE"/>
    <w:rsid w:val="00272DC9"/>
    <w:rsid w:val="002C7EFF"/>
    <w:rsid w:val="0032248D"/>
    <w:rsid w:val="003407B4"/>
    <w:rsid w:val="00360770"/>
    <w:rsid w:val="0036329E"/>
    <w:rsid w:val="0036713A"/>
    <w:rsid w:val="00374CB8"/>
    <w:rsid w:val="00397D21"/>
    <w:rsid w:val="003A4C9B"/>
    <w:rsid w:val="003C601F"/>
    <w:rsid w:val="003D092F"/>
    <w:rsid w:val="003D2A82"/>
    <w:rsid w:val="003F289C"/>
    <w:rsid w:val="00405937"/>
    <w:rsid w:val="004255FC"/>
    <w:rsid w:val="00453AB0"/>
    <w:rsid w:val="004747FF"/>
    <w:rsid w:val="00474CAE"/>
    <w:rsid w:val="00482CDF"/>
    <w:rsid w:val="004B5BD9"/>
    <w:rsid w:val="00511F6D"/>
    <w:rsid w:val="005132B6"/>
    <w:rsid w:val="00514C73"/>
    <w:rsid w:val="00531B4A"/>
    <w:rsid w:val="00546894"/>
    <w:rsid w:val="00566520"/>
    <w:rsid w:val="005B2A73"/>
    <w:rsid w:val="005E4A5F"/>
    <w:rsid w:val="0060538C"/>
    <w:rsid w:val="00605FCC"/>
    <w:rsid w:val="006070A8"/>
    <w:rsid w:val="0062116C"/>
    <w:rsid w:val="00624CAF"/>
    <w:rsid w:val="006362AF"/>
    <w:rsid w:val="006479C6"/>
    <w:rsid w:val="006802CD"/>
    <w:rsid w:val="006815D8"/>
    <w:rsid w:val="006B5344"/>
    <w:rsid w:val="006D2F37"/>
    <w:rsid w:val="006E4C36"/>
    <w:rsid w:val="006F0FB2"/>
    <w:rsid w:val="006F7C04"/>
    <w:rsid w:val="00711A0B"/>
    <w:rsid w:val="00712D3B"/>
    <w:rsid w:val="0072224B"/>
    <w:rsid w:val="007301DF"/>
    <w:rsid w:val="007417EA"/>
    <w:rsid w:val="0076244C"/>
    <w:rsid w:val="007637AC"/>
    <w:rsid w:val="007735D3"/>
    <w:rsid w:val="00773BE5"/>
    <w:rsid w:val="0079240B"/>
    <w:rsid w:val="007A1CAA"/>
    <w:rsid w:val="007E6D4D"/>
    <w:rsid w:val="00806163"/>
    <w:rsid w:val="008165F9"/>
    <w:rsid w:val="00816694"/>
    <w:rsid w:val="008504AD"/>
    <w:rsid w:val="00874EF6"/>
    <w:rsid w:val="008838B1"/>
    <w:rsid w:val="00883BF7"/>
    <w:rsid w:val="00893E86"/>
    <w:rsid w:val="008A2695"/>
    <w:rsid w:val="008B4837"/>
    <w:rsid w:val="008C2468"/>
    <w:rsid w:val="008F6D25"/>
    <w:rsid w:val="008F7142"/>
    <w:rsid w:val="009026ED"/>
    <w:rsid w:val="0090417A"/>
    <w:rsid w:val="00923A94"/>
    <w:rsid w:val="00923C78"/>
    <w:rsid w:val="00942FCF"/>
    <w:rsid w:val="00951AA8"/>
    <w:rsid w:val="00955FE3"/>
    <w:rsid w:val="00980646"/>
    <w:rsid w:val="00996535"/>
    <w:rsid w:val="009E0060"/>
    <w:rsid w:val="00A02407"/>
    <w:rsid w:val="00A24A1E"/>
    <w:rsid w:val="00A266CE"/>
    <w:rsid w:val="00A44313"/>
    <w:rsid w:val="00A66066"/>
    <w:rsid w:val="00A73CD3"/>
    <w:rsid w:val="00A951EA"/>
    <w:rsid w:val="00AB49CD"/>
    <w:rsid w:val="00AF5D0E"/>
    <w:rsid w:val="00B151F5"/>
    <w:rsid w:val="00B65EFC"/>
    <w:rsid w:val="00B82729"/>
    <w:rsid w:val="00B833A6"/>
    <w:rsid w:val="00B96C5F"/>
    <w:rsid w:val="00BC6CCD"/>
    <w:rsid w:val="00BE15A1"/>
    <w:rsid w:val="00C057F6"/>
    <w:rsid w:val="00C10506"/>
    <w:rsid w:val="00C309F1"/>
    <w:rsid w:val="00C323CD"/>
    <w:rsid w:val="00C63C84"/>
    <w:rsid w:val="00C80CF7"/>
    <w:rsid w:val="00C90DC0"/>
    <w:rsid w:val="00C968C2"/>
    <w:rsid w:val="00C97DE3"/>
    <w:rsid w:val="00CB1193"/>
    <w:rsid w:val="00CB7745"/>
    <w:rsid w:val="00CD7C3F"/>
    <w:rsid w:val="00CE0FEA"/>
    <w:rsid w:val="00CF6427"/>
    <w:rsid w:val="00D1012C"/>
    <w:rsid w:val="00D3346D"/>
    <w:rsid w:val="00D442DE"/>
    <w:rsid w:val="00D822D9"/>
    <w:rsid w:val="00DA72E5"/>
    <w:rsid w:val="00DF0409"/>
    <w:rsid w:val="00DF2BAF"/>
    <w:rsid w:val="00E023DC"/>
    <w:rsid w:val="00E04075"/>
    <w:rsid w:val="00E04834"/>
    <w:rsid w:val="00E54CDD"/>
    <w:rsid w:val="00E64488"/>
    <w:rsid w:val="00E66F01"/>
    <w:rsid w:val="00E8174A"/>
    <w:rsid w:val="00E839D4"/>
    <w:rsid w:val="00E9782C"/>
    <w:rsid w:val="00EC25AB"/>
    <w:rsid w:val="00EC49A4"/>
    <w:rsid w:val="00EE7499"/>
    <w:rsid w:val="00EF5E5E"/>
    <w:rsid w:val="00F0318C"/>
    <w:rsid w:val="00F3186F"/>
    <w:rsid w:val="00F42684"/>
    <w:rsid w:val="00F54366"/>
    <w:rsid w:val="00F829E0"/>
    <w:rsid w:val="00F83522"/>
    <w:rsid w:val="00F963B6"/>
    <w:rsid w:val="00FA7986"/>
    <w:rsid w:val="00FC3769"/>
    <w:rsid w:val="00FD060F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C520"/>
  <w15:chartTrackingRefBased/>
  <w15:docId w15:val="{807D5B85-E16E-7E41-8C93-882C5D58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A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A82"/>
  </w:style>
  <w:style w:type="paragraph" w:styleId="Pidipagina">
    <w:name w:val="footer"/>
    <w:basedOn w:val="Normale"/>
    <w:link w:val="PidipaginaCarattere"/>
    <w:uiPriority w:val="99"/>
    <w:unhideWhenUsed/>
    <w:rsid w:val="003D2A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A82"/>
  </w:style>
  <w:style w:type="character" w:styleId="Collegamentoipertestuale">
    <w:name w:val="Hyperlink"/>
    <w:basedOn w:val="Carpredefinitoparagrafo"/>
    <w:uiPriority w:val="99"/>
    <w:semiHidden/>
    <w:unhideWhenUsed/>
    <w:rsid w:val="00E66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ldmcomunicazione@uildm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ttadinanzattiv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mpa@cittadinanzattiv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srl</dc:creator>
  <cp:keywords/>
  <dc:description/>
  <cp:lastModifiedBy>Utente</cp:lastModifiedBy>
  <cp:revision>2</cp:revision>
  <dcterms:created xsi:type="dcterms:W3CDTF">2021-10-22T09:30:00Z</dcterms:created>
  <dcterms:modified xsi:type="dcterms:W3CDTF">2021-10-22T09:30:00Z</dcterms:modified>
</cp:coreProperties>
</file>