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5702A" w14:textId="7EA3ED9D" w:rsidR="00373ADD" w:rsidRDefault="00373ADD" w:rsidP="00373ADD">
      <w:pPr>
        <w:spacing w:after="120"/>
        <w:outlineLvl w:val="0"/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</w:pP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drawing>
          <wp:inline distT="0" distB="0" distL="0" distR="0" wp14:anchorId="171E03A6" wp14:editId="1708D0BA">
            <wp:extent cx="1658112" cy="816864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+ cultura accessibile associazione-page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tab/>
      </w: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tab/>
      </w: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tab/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</w:rPr>
        <w:t xml:space="preserve"> </w:t>
      </w:r>
    </w:p>
    <w:p w14:paraId="3387B053" w14:textId="287DF3A7" w:rsidR="00373ADD" w:rsidRPr="00373ADD" w:rsidRDefault="00373ADD" w:rsidP="00373ADD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 w:rsidRPr="00373ADD">
        <w:rPr>
          <w:rFonts w:ascii="Helvetica" w:hAnsi="Helvetica" w:cs="Helvetica"/>
          <w:bCs/>
          <w:noProof/>
          <w:color w:val="0A0A33"/>
          <w:kern w:val="36"/>
          <w:sz w:val="16"/>
          <w:szCs w:val="16"/>
          <w:lang w:eastAsia="it-IT"/>
        </w:rPr>
        <w:t>in collaborazione</w:t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t xml:space="preserve"> </w:t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br/>
      </w:r>
      <w:r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drawing>
          <wp:inline distT="0" distB="0" distL="0" distR="0" wp14:anchorId="46BC6FE2" wp14:editId="4EEC5329">
            <wp:extent cx="615950" cy="42037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41E31" w14:textId="77777777" w:rsidR="00373ADD" w:rsidRDefault="00373ADD" w:rsidP="00373ADD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 w:rsidRPr="00373ADD"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  <w:lang w:eastAsia="it-IT"/>
        </w:rPr>
        <w:drawing>
          <wp:inline distT="0" distB="0" distL="0" distR="0" wp14:anchorId="35ED25F1" wp14:editId="65D57234">
            <wp:extent cx="1115493" cy="437321"/>
            <wp:effectExtent l="0" t="0" r="0" b="1270"/>
            <wp:docPr id="9" name="Immagine 9" descr="C:\Users\Daniela\Desktop\contributo_fondazione-crt-228x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contributo_fondazione-crt-228x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77" cy="4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3FEB" w14:textId="77777777" w:rsidR="00373ADD" w:rsidRPr="00373ADD" w:rsidRDefault="00373ADD" w:rsidP="00373ADD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</w:p>
    <w:p w14:paraId="677D1ABD" w14:textId="77777777" w:rsidR="00373ADD" w:rsidRDefault="000B247E" w:rsidP="00FF22A9">
      <w:pPr>
        <w:shd w:val="clear" w:color="auto" w:fill="FFFFFF"/>
        <w:spacing w:after="120" w:line="240" w:lineRule="auto"/>
        <w:textAlignment w:val="baseline"/>
        <w:outlineLvl w:val="0"/>
        <w:rPr>
          <w:rFonts w:ascii="Helvetica" w:eastAsia="Times New Roman" w:hAnsi="Helvetica" w:cs="Helvetica"/>
          <w:color w:val="0A0A33"/>
          <w:kern w:val="36"/>
          <w:sz w:val="42"/>
          <w:szCs w:val="42"/>
          <w:lang w:eastAsia="it-IT"/>
        </w:rPr>
      </w:pP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drawing>
          <wp:inline distT="0" distB="0" distL="0" distR="0" wp14:anchorId="48CB89ED" wp14:editId="437719B8">
            <wp:extent cx="6120130" cy="329120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zzo Reale ph D'Ottavio_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CC7F" w14:textId="77777777" w:rsidR="00373ADD" w:rsidRPr="00373ADD" w:rsidRDefault="00373ADD" w:rsidP="00373ADD">
      <w:pPr>
        <w:shd w:val="clear" w:color="auto" w:fill="FFFFFF"/>
        <w:spacing w:after="120" w:line="240" w:lineRule="auto"/>
        <w:textAlignment w:val="baseline"/>
        <w:outlineLvl w:val="0"/>
        <w:rPr>
          <w:rFonts w:ascii="Trebuchet MS" w:eastAsia="Times New Roman" w:hAnsi="Trebuchet MS" w:cs="Helvetica"/>
          <w:color w:val="0A0A33"/>
          <w:kern w:val="36"/>
          <w:sz w:val="16"/>
          <w:szCs w:val="16"/>
          <w:lang w:eastAsia="it-IT"/>
        </w:rPr>
      </w:pPr>
      <w:r w:rsidRPr="00373ADD">
        <w:rPr>
          <w:rFonts w:ascii="Trebuchet MS" w:eastAsia="Times New Roman" w:hAnsi="Trebuchet MS" w:cs="Helvetica"/>
          <w:color w:val="0A0A33"/>
          <w:kern w:val="36"/>
          <w:sz w:val="16"/>
          <w:szCs w:val="16"/>
          <w:lang w:eastAsia="it-IT"/>
        </w:rPr>
        <w:t>photo © Michele D'Ottavio</w:t>
      </w:r>
    </w:p>
    <w:p w14:paraId="3EB4A7E9" w14:textId="4577B0A2" w:rsidR="00FF22A9" w:rsidRPr="00FF22A9" w:rsidRDefault="000B247E" w:rsidP="00FF22A9">
      <w:pPr>
        <w:shd w:val="clear" w:color="auto" w:fill="FFFFFF"/>
        <w:spacing w:after="120" w:line="240" w:lineRule="auto"/>
        <w:textAlignment w:val="baseline"/>
        <w:outlineLvl w:val="0"/>
        <w:rPr>
          <w:rFonts w:ascii="Helvetica" w:eastAsia="Times New Roman" w:hAnsi="Helvetica" w:cs="Helvetica"/>
          <w:color w:val="0A0A33"/>
          <w:kern w:val="36"/>
          <w:sz w:val="42"/>
          <w:szCs w:val="42"/>
          <w:lang w:eastAsia="it-IT"/>
        </w:rPr>
      </w:pPr>
      <w:r>
        <w:rPr>
          <w:rFonts w:ascii="Helvetica" w:eastAsia="Times New Roman" w:hAnsi="Helvetica" w:cs="Helvetica"/>
          <w:color w:val="0A0A33"/>
          <w:kern w:val="36"/>
          <w:sz w:val="42"/>
          <w:szCs w:val="42"/>
          <w:lang w:eastAsia="it-IT"/>
        </w:rPr>
        <w:t>Master Class 2021</w:t>
      </w:r>
      <w:r w:rsidR="00FF22A9" w:rsidRPr="00FF22A9">
        <w:rPr>
          <w:rFonts w:ascii="Helvetica" w:eastAsia="Times New Roman" w:hAnsi="Helvetica" w:cs="Helvetica"/>
          <w:color w:val="0A0A33"/>
          <w:kern w:val="36"/>
          <w:sz w:val="42"/>
          <w:szCs w:val="42"/>
          <w:lang w:eastAsia="it-IT"/>
        </w:rPr>
        <w:t xml:space="preserve"> | Il museo: caso studio per progetti accessibili e inclusivi</w:t>
      </w:r>
    </w:p>
    <w:p w14:paraId="339A636C" w14:textId="77777777" w:rsidR="00FF22A9" w:rsidRPr="00FF22A9" w:rsidRDefault="00FF22A9" w:rsidP="00FF22A9">
      <w:pPr>
        <w:shd w:val="clear" w:color="auto" w:fill="FFFFFF"/>
        <w:spacing w:after="18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A0A33"/>
          <w:sz w:val="27"/>
          <w:szCs w:val="27"/>
          <w:lang w:eastAsia="it-IT"/>
        </w:rPr>
      </w:pPr>
      <w:r w:rsidRPr="00FF22A9">
        <w:rPr>
          <w:rFonts w:ascii="Helvetica" w:eastAsia="Times New Roman" w:hAnsi="Helvetica" w:cs="Helvetica"/>
          <w:b/>
          <w:bCs/>
          <w:color w:val="0A0A33"/>
          <w:sz w:val="27"/>
          <w:szCs w:val="27"/>
          <w:lang w:eastAsia="it-IT"/>
        </w:rPr>
        <w:t>Comunicazione visiva - Progettazione acustica - Spazio architettonico</w:t>
      </w:r>
    </w:p>
    <w:p w14:paraId="44E4EE8A" w14:textId="42FF4EBF" w:rsidR="00FF22A9" w:rsidRPr="00FF22A9" w:rsidRDefault="000B247E" w:rsidP="00FF22A9">
      <w:pPr>
        <w:shd w:val="clear" w:color="auto" w:fill="FFFFFF"/>
        <w:spacing w:after="120" w:line="240" w:lineRule="auto"/>
        <w:textAlignment w:val="baseline"/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</w:pPr>
      <w:r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A</w:t>
      </w:r>
      <w:r w:rsidR="00FF22A9"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</w:t>
      </w:r>
      <w:r w:rsidR="00AC24D3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ottobre</w:t>
      </w:r>
      <w:r w:rsidR="00FF22A9"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</w:t>
      </w:r>
      <w:r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, Torino ospita la seconda edizione del </w:t>
      </w:r>
      <w:r w:rsidR="00FF22A9"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un corso di specializzazione dedicato alla progettazione inclusiva delle architetture museali. Tra i docenti Pete Kercher, ambasciatore presso l'EIDD - Design for All Europe. Iscrizioni aperte.</w:t>
      </w:r>
    </w:p>
    <w:p w14:paraId="1DA008D7" w14:textId="02F8762B" w:rsidR="00FF22A9" w:rsidRPr="004C4CDC" w:rsidRDefault="00FF22A9" w:rsidP="00FF22A9">
      <w:pPr>
        <w:shd w:val="clear" w:color="auto" w:fill="FFFFFF"/>
        <w:spacing w:after="120" w:line="240" w:lineRule="auto"/>
        <w:textAlignment w:val="baseline"/>
        <w:rPr>
          <w:rFonts w:ascii="Helvetica" w:eastAsia="Times New Roman" w:hAnsi="Helvetica" w:cs="Helvetica"/>
          <w:b/>
          <w:i/>
          <w:iCs/>
          <w:color w:val="666666"/>
          <w:sz w:val="24"/>
          <w:szCs w:val="24"/>
          <w:lang w:eastAsia="it-IT"/>
        </w:rPr>
      </w:pPr>
      <w:r w:rsidRPr="004C4CDC">
        <w:rPr>
          <w:rFonts w:ascii="Helvetica" w:eastAsia="Times New Roman" w:hAnsi="Helvetica" w:cs="Helvetica"/>
          <w:b/>
          <w:i/>
          <w:iCs/>
          <w:color w:val="666666"/>
          <w:sz w:val="24"/>
          <w:szCs w:val="24"/>
          <w:lang w:eastAsia="it-IT"/>
        </w:rPr>
        <w:t xml:space="preserve">Torino, </w:t>
      </w:r>
      <w:r w:rsidR="00AC24D3" w:rsidRPr="004C4CDC">
        <w:rPr>
          <w:rFonts w:ascii="Helvetica" w:eastAsia="Times New Roman" w:hAnsi="Helvetica" w:cs="Helvetica"/>
          <w:b/>
          <w:bCs/>
          <w:i/>
          <w:iCs/>
          <w:color w:val="666666"/>
          <w:sz w:val="24"/>
          <w:szCs w:val="24"/>
          <w:lang w:eastAsia="it-IT"/>
        </w:rPr>
        <w:t>13-14-15 e 21-22-23 ottobre 2021</w:t>
      </w:r>
      <w:r w:rsidR="00373ADD">
        <w:rPr>
          <w:rFonts w:ascii="Helvetica" w:eastAsia="Times New Roman" w:hAnsi="Helvetica" w:cs="Helvetica"/>
          <w:b/>
          <w:bCs/>
          <w:i/>
          <w:iCs/>
          <w:color w:val="666666"/>
          <w:sz w:val="24"/>
          <w:szCs w:val="24"/>
          <w:lang w:eastAsia="it-IT"/>
        </w:rPr>
        <w:br/>
        <w:t>Accesso con Green Pass</w:t>
      </w:r>
    </w:p>
    <w:p w14:paraId="1F7FD861" w14:textId="53528DCF" w:rsidR="00FF22A9" w:rsidRPr="004C4CDC" w:rsidRDefault="000B247E" w:rsidP="00FF22A9">
      <w:pPr>
        <w:shd w:val="clear" w:color="auto" w:fill="FFFFFF"/>
        <w:spacing w:after="18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t>Dopo il successo della prima edizione si ripropone a Torino l</w:t>
      </w:r>
      <w:r w:rsidR="00FF22A9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'iniziativa mirata a fornire strumenti conoscitivi e progettuali sulla resa accessibile di un museo visto come luogo che racchiude in sé le criticità di tutti gli edifici e dei servizi pubblici: accessibilità fisica e cognitiva, efficienza e adeguatezza, </w:t>
      </w:r>
      <w:r w:rsidR="009832C0" w:rsidRPr="004C4CDC">
        <w:rPr>
          <w:rFonts w:ascii="Trebuchet MS" w:eastAsia="Times New Roman" w:hAnsi="Trebuchet MS" w:cs="Helvetica"/>
          <w:lang w:eastAsia="it-IT"/>
        </w:rPr>
        <w:t>adozione di una narrativa inclusiva</w:t>
      </w:r>
      <w:r w:rsidR="00FF22A9" w:rsidRPr="004C4CDC">
        <w:rPr>
          <w:rFonts w:ascii="Trebuchet MS" w:eastAsia="Times New Roman" w:hAnsi="Trebuchet MS" w:cs="Helvetica"/>
          <w:lang w:eastAsia="it-IT"/>
        </w:rPr>
        <w:t>.</w:t>
      </w:r>
    </w:p>
    <w:p w14:paraId="33D2CD55" w14:textId="002D0A37" w:rsidR="009832C0" w:rsidRPr="004C4CDC" w:rsidRDefault="000B247E" w:rsidP="009832C0">
      <w:pPr>
        <w:shd w:val="clear" w:color="auto" w:fill="FFFFFF"/>
        <w:spacing w:after="18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lastRenderedPageBreak/>
        <w:t xml:space="preserve">La Master Class assume in questo periodo </w:t>
      </w:r>
      <w:r w:rsidR="009832C0" w:rsidRPr="004C4CDC">
        <w:rPr>
          <w:rFonts w:ascii="Trebuchet MS" w:eastAsia="Times New Roman" w:hAnsi="Trebuchet MS" w:cs="Helvetica"/>
          <w:lang w:eastAsia="it-IT"/>
        </w:rPr>
        <w:t xml:space="preserve">un’importanza ancora maggiore 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data la necessità di rivalutare la partecipazione della cittadinanza in ogni sua variegata composizione nell’ottica </w:t>
      </w:r>
      <w:r w:rsidR="009832C0" w:rsidRPr="004C4CDC">
        <w:rPr>
          <w:rFonts w:ascii="Trebuchet MS" w:eastAsia="Times New Roman" w:hAnsi="Trebuchet MS" w:cs="Helvetica"/>
          <w:lang w:eastAsia="it-IT"/>
        </w:rPr>
        <w:t xml:space="preserve">in particolare, </w:t>
      </w:r>
      <w:r w:rsidR="009832C0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di </w:t>
      </w:r>
      <w:r w:rsidR="009832C0" w:rsidRPr="004C4CDC">
        <w:rPr>
          <w:rFonts w:ascii="Trebuchet MS" w:eastAsia="Times New Roman" w:hAnsi="Trebuchet MS" w:cs="Helvetica"/>
          <w:lang w:eastAsia="it-IT"/>
        </w:rPr>
        <w:t>un intervento</w:t>
      </w:r>
      <w:r w:rsidR="009832C0" w:rsidRPr="004C4CDC">
        <w:rPr>
          <w:rFonts w:ascii="Trebuchet MS" w:eastAsia="Times New Roman" w:hAnsi="Trebuchet MS" w:cs="Helvetica"/>
          <w:color w:val="0070C0"/>
          <w:lang w:eastAsia="it-IT"/>
        </w:rPr>
        <w:t xml:space="preserve"> </w:t>
      </w:r>
      <w:r w:rsidR="009832C0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sui beni culturali di prossimità </w:t>
      </w:r>
    </w:p>
    <w:p w14:paraId="472C26DD" w14:textId="391BF259" w:rsidR="00FF22A9" w:rsidRPr="004C4CDC" w:rsidRDefault="000B247E" w:rsidP="009832C0">
      <w:pPr>
        <w:shd w:val="clear" w:color="auto" w:fill="FFFFFF"/>
        <w:spacing w:after="18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t>La Master Class 2021</w:t>
      </w:r>
      <w:r w:rsidR="00FF22A9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fornirà ai progettisti (max.20) una metodologia conforme al </w:t>
      </w:r>
      <w:r w:rsidR="00FF22A9" w:rsidRPr="004C4CDC">
        <w:rPr>
          <w:rFonts w:ascii="Trebuchet MS" w:eastAsia="Times New Roman" w:hAnsi="Trebuchet MS" w:cs="Helvetica"/>
          <w:i/>
          <w:iCs/>
          <w:color w:val="000000"/>
          <w:bdr w:val="none" w:sz="0" w:space="0" w:color="auto" w:frame="1"/>
          <w:lang w:eastAsia="it-IT"/>
        </w:rPr>
        <w:t>Design for All</w:t>
      </w:r>
      <w:r w:rsidR="00FF22A9" w:rsidRPr="004C4CDC">
        <w:rPr>
          <w:rFonts w:ascii="Trebuchet MS" w:eastAsia="Times New Roman" w:hAnsi="Trebuchet MS" w:cs="Helvetica"/>
          <w:color w:val="000000"/>
          <w:lang w:eastAsia="it-IT"/>
        </w:rPr>
        <w:t>, indispensabile per la valorizzazione, la salvaguardia e la fruizione in autonomia del patrimonio culturale.</w:t>
      </w:r>
    </w:p>
    <w:p w14:paraId="03DBD27E" w14:textId="77777777" w:rsidR="00FF22A9" w:rsidRPr="004C4CDC" w:rsidRDefault="00FF22A9" w:rsidP="00FF22A9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t>Destinatari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: professionisti che a vario titolo intervengono nella progettualità museale ed espositiva: curatori, architetti, allestitori, </w:t>
      </w:r>
      <w:proofErr w:type="spellStart"/>
      <w:r w:rsidRPr="004C4CDC">
        <w:rPr>
          <w:rFonts w:ascii="Trebuchet MS" w:eastAsia="Times New Roman" w:hAnsi="Trebuchet MS" w:cs="Helvetica"/>
          <w:color w:val="000000"/>
          <w:lang w:eastAsia="it-IT"/>
        </w:rPr>
        <w:t>lighting</w:t>
      </w:r>
      <w:proofErr w:type="spellEnd"/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designer, scenografi, tecnici del suono, progettisti di supporti multimediali, grafici, architetti e progettisti di spazi pubblici.</w:t>
      </w:r>
    </w:p>
    <w:p w14:paraId="23EAFBF6" w14:textId="7307B95C" w:rsidR="00FF22A9" w:rsidRPr="00FF22A9" w:rsidRDefault="00FF22A9" w:rsidP="00FF22A9">
      <w:pPr>
        <w:shd w:val="clear" w:color="auto" w:fill="FFFFFF"/>
        <w:spacing w:before="360" w:after="120" w:line="288" w:lineRule="atLeast"/>
        <w:textAlignment w:val="baseline"/>
        <w:outlineLvl w:val="3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</w:pPr>
      <w:r w:rsidRPr="00FF22A9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Gli argome</w:t>
      </w:r>
      <w:r w:rsidR="0014188F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nti trattati dalla Master Class</w:t>
      </w:r>
    </w:p>
    <w:p w14:paraId="08D0CBAF" w14:textId="77777777" w:rsidR="00FF22A9" w:rsidRPr="004C4CDC" w:rsidRDefault="00FF22A9" w:rsidP="00FF22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t>L'architettura inclusiva dell'esperienza museale: allestimenti, illuminotecnica, progettazione del suono;</w:t>
      </w:r>
    </w:p>
    <w:p w14:paraId="4D22BEB5" w14:textId="77777777" w:rsidR="00FF22A9" w:rsidRPr="004C4CDC" w:rsidRDefault="00FF22A9" w:rsidP="00FF22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t>La narrativa inclusiva nel museo: adeguamento per pubblici differenti, uso delle nuove tecnologie, multimedialità;</w:t>
      </w:r>
    </w:p>
    <w:p w14:paraId="48FB0031" w14:textId="77777777" w:rsidR="00FF22A9" w:rsidRPr="004C4CDC" w:rsidRDefault="000B247E" w:rsidP="000B24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La normativa e la comunicazione. </w:t>
      </w:r>
      <w:r w:rsidR="00FF22A9" w:rsidRPr="004C4CDC">
        <w:rPr>
          <w:rFonts w:ascii="Trebuchet MS" w:eastAsia="Times New Roman" w:hAnsi="Trebuchet MS" w:cs="Helvetica"/>
          <w:color w:val="000000"/>
          <w:lang w:eastAsia="it-IT"/>
        </w:rPr>
        <w:t>Materiali e canali di comunicazione;</w:t>
      </w:r>
    </w:p>
    <w:p w14:paraId="60433ADB" w14:textId="77777777" w:rsidR="00FF22A9" w:rsidRPr="004C4CDC" w:rsidRDefault="00FF22A9" w:rsidP="00FF22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t>Servizi inclusivi annessi</w:t>
      </w:r>
    </w:p>
    <w:p w14:paraId="0E35C259" w14:textId="77777777" w:rsidR="00FF22A9" w:rsidRPr="004C4CDC" w:rsidRDefault="00FF22A9" w:rsidP="00FF22A9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i/>
          <w:iCs/>
          <w:color w:val="000000"/>
          <w:bdr w:val="none" w:sz="0" w:space="0" w:color="auto" w:frame="1"/>
          <w:lang w:eastAsia="it-IT"/>
        </w:rPr>
        <w:t>Tutte le tematiche rientrano anche nella progettualità degli spazi pubblici in genere.</w:t>
      </w:r>
    </w:p>
    <w:p w14:paraId="3F6D7B31" w14:textId="77777777" w:rsidR="00FF22A9" w:rsidRPr="004C4CDC" w:rsidRDefault="00FF22A9" w:rsidP="00FF22A9">
      <w:pPr>
        <w:shd w:val="clear" w:color="auto" w:fill="FFFFFF"/>
        <w:spacing w:after="18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 w:rsidRPr="004C4CDC">
        <w:rPr>
          <w:rFonts w:ascii="Trebuchet MS" w:eastAsia="Times New Roman" w:hAnsi="Trebuchet MS" w:cs="Helvetica"/>
          <w:color w:val="000000"/>
          <w:lang w:eastAsia="it-IT"/>
        </w:rPr>
        <w:t>Il programma prevede un'introduzione generale all'accessibilità</w:t>
      </w:r>
      <w:r w:rsidR="000B247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aperta sia in presenza che on line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(Giornata Studio)</w:t>
      </w:r>
      <w:r w:rsidR="000B247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; 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</w:t>
      </w:r>
      <w:r w:rsidR="000B247E" w:rsidRPr="004C4CDC">
        <w:rPr>
          <w:rFonts w:ascii="Trebuchet MS" w:eastAsia="Times New Roman" w:hAnsi="Trebuchet MS" w:cs="Helvetica"/>
          <w:color w:val="000000"/>
          <w:lang w:eastAsia="it-IT"/>
        </w:rPr>
        <w:t>mentre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>ne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i giorni successivi 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>l’accesso sarà riservato a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>i partecipanti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(Master Class)</w:t>
      </w:r>
      <w:r w:rsidR="000B247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che </w:t>
      </w:r>
      <w:r w:rsidR="000B247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approfondiranno con 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>un gruppo di professionisti gli approcci ai diversi comparti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lavorano in piccoli gruppi su progetti pratici, con lo scopo di identificare una serie di sfide nel luogo (es. accesso, percezione, comunicazione, narrazione, servizi, strutture e anche - non ultimo - profittabilità)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>.</w:t>
      </w:r>
    </w:p>
    <w:p w14:paraId="080AD415" w14:textId="49C595AF" w:rsidR="002D59CC" w:rsidRDefault="00FF22A9" w:rsidP="002D59CC">
      <w:pPr>
        <w:spacing w:after="0" w:line="240" w:lineRule="auto"/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</w:pP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DOCENTI</w:t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Pete Kercher </w:t>
      </w:r>
      <w:r w:rsidR="008A566D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Direzione e Coordi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>n</w:t>
      </w:r>
      <w:r w:rsidR="008A566D" w:rsidRPr="004C4CDC">
        <w:rPr>
          <w:rFonts w:ascii="Trebuchet MS" w:eastAsia="Times New Roman" w:hAnsi="Trebuchet MS" w:cs="Helvetica"/>
          <w:color w:val="000000"/>
          <w:lang w:eastAsia="it-IT"/>
        </w:rPr>
        <w:t>a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>mento</w:t>
      </w:r>
      <w:r w:rsidR="008A566D" w:rsidRPr="004C4CDC">
        <w:rPr>
          <w:rFonts w:ascii="Trebuchet MS" w:eastAsia="Times New Roman" w:hAnsi="Trebuchet MS" w:cs="Helvetica"/>
          <w:color w:val="000000"/>
          <w:lang w:eastAsia="it-IT"/>
        </w:rPr>
        <w:br/>
        <w:t>Arch. Giulio C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>eppi</w:t>
      </w:r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br/>
        <w:t xml:space="preserve">Arch. Claudio Cervelli  </w:t>
      </w:r>
      <w:proofErr w:type="spellStart"/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>Lighting</w:t>
      </w:r>
      <w:proofErr w:type="spellEnd"/>
      <w:r w:rsidR="00CD2D1E" w:rsidRPr="004C4CDC">
        <w:rPr>
          <w:rFonts w:ascii="Trebuchet MS" w:eastAsia="Times New Roman" w:hAnsi="Trebuchet MS" w:cs="Helvetica"/>
          <w:color w:val="000000"/>
          <w:lang w:eastAsia="it-IT"/>
        </w:rPr>
        <w:t xml:space="preserve"> Design</w:t>
      </w:r>
      <w:r w:rsidR="00AC24D3"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="00AC24D3" w:rsidRPr="004C4CDC">
        <w:rPr>
          <w:rFonts w:ascii="Trebuchet MS" w:eastAsia="Times New Roman" w:hAnsi="Trebuchet MS" w:cs="Helvetica"/>
          <w:bCs/>
          <w:color w:val="000000"/>
          <w:lang w:eastAsia="it-IT"/>
        </w:rPr>
        <w:t>Dott.ssa Alessia Pianeta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="008F472A"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QUOTA DI ISCRIZIONE GIORNATA STUDIO</w:t>
      </w:r>
      <w:r w:rsidR="008F472A"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r w:rsidR="008F472A" w:rsidRPr="004C4CDC"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t xml:space="preserve">€ </w:t>
      </w:r>
      <w:r w:rsidR="00AC24D3" w:rsidRPr="004C4CDC"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t>100</w:t>
      </w:r>
      <w:r w:rsidR="008F472A" w:rsidRPr="004C4CDC"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t>,00</w:t>
      </w:r>
      <w:r w:rsidR="008F472A" w:rsidRPr="004C4CDC"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br/>
      </w:r>
      <w:r w:rsidR="008F472A"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QUOTA DI ISCRIZIONE</w:t>
      </w:r>
      <w:r w:rsidR="008F472A"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 xml:space="preserve"> MASTER CLASS</w:t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>€ 300,00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REGISTRAZIONI SU</w:t>
      </w:r>
      <w:r w:rsidR="0003183A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 xml:space="preserve"> e PRE ISCRIZIONI </w:t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hyperlink r:id="rId10" w:history="1">
        <w:r w:rsidR="0003183A" w:rsidRPr="0003183A">
          <w:rPr>
            <w:rStyle w:val="Collegamentoipertestuale"/>
            <w:b/>
            <w:bCs/>
          </w:rPr>
          <w:t>https://cutt.ly/SWbxmkx</w:t>
        </w:r>
      </w:hyperlink>
      <w:r w:rsidR="0003183A" w:rsidRPr="0003183A">
        <w:br/>
      </w:r>
      <w:r w:rsidR="0003183A" w:rsidRPr="0003183A">
        <w:rPr>
          <w:b/>
          <w:bCs/>
        </w:rPr>
        <w:t>entro il 5 ottobre</w:t>
      </w:r>
      <w:r w:rsidR="0003183A">
        <w:rPr>
          <w:b/>
          <w:bCs/>
        </w:rPr>
        <w:br/>
      </w:r>
      <w:r w:rsidR="00373ADD" w:rsidRPr="0003183A">
        <w:rPr>
          <w:rFonts w:ascii="Trebuchet MS" w:eastAsia="Times New Roman" w:hAnsi="Trebuchet MS" w:cs="Helvetica"/>
          <w:b/>
          <w:bCs/>
          <w:color w:val="000000"/>
          <w:sz w:val="24"/>
          <w:szCs w:val="24"/>
          <w:u w:val="single"/>
          <w:bdr w:val="none" w:sz="0" w:space="0" w:color="auto" w:frame="1"/>
          <w:lang w:eastAsia="it-IT"/>
        </w:rPr>
        <w:t>accesso con Green Pass</w:t>
      </w:r>
    </w:p>
    <w:p w14:paraId="27234FB7" w14:textId="77777777" w:rsidR="00373ADD" w:rsidRPr="004C4CDC" w:rsidRDefault="00373ADD" w:rsidP="002D59CC">
      <w:pPr>
        <w:spacing w:after="0" w:line="240" w:lineRule="auto"/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</w:pPr>
    </w:p>
    <w:p w14:paraId="661BDCBE" w14:textId="2276EEC0" w:rsidR="00FF22A9" w:rsidRPr="004C4CDC" w:rsidRDefault="00FF22A9" w:rsidP="002D59CC">
      <w:pPr>
        <w:spacing w:line="240" w:lineRule="auto"/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</w:pP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INFO E PROGRAMMA</w:t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hyperlink r:id="rId11" w:history="1">
        <w:r w:rsidR="0073630E" w:rsidRPr="004C4CDC">
          <w:rPr>
            <w:rStyle w:val="Collegamentoipertestuale"/>
            <w:rFonts w:ascii="Trebuchet MS" w:eastAsia="Times New Roman" w:hAnsi="Trebuchet MS" w:cs="Helvetica"/>
            <w:bdr w:val="none" w:sz="0" w:space="0" w:color="auto" w:frame="1"/>
            <w:lang w:eastAsia="it-IT"/>
          </w:rPr>
          <w:t>www.piuculturaaccessibile.it</w:t>
        </w:r>
      </w:hyperlink>
    </w:p>
    <w:p w14:paraId="477C82E6" w14:textId="77777777" w:rsidR="00373ADD" w:rsidRDefault="00FF22A9" w:rsidP="00CF38B9">
      <w:pPr>
        <w:pBdr>
          <w:top w:val="single" w:sz="6" w:space="9" w:color="EEEEEE"/>
          <w:left w:val="single" w:sz="6" w:space="31" w:color="EEEEEE"/>
          <w:bottom w:val="single" w:sz="6" w:space="9" w:color="EEEEEE"/>
          <w:right w:val="single" w:sz="6" w:space="9" w:color="EEEEEE"/>
        </w:pBd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</w:pP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SEDE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="009B7F7E" w:rsidRPr="004C4CDC">
        <w:rPr>
          <w:rFonts w:ascii="Trebuchet MS" w:eastAsia="Times New Roman" w:hAnsi="Trebuchet MS" w:cs="Helvetica"/>
          <w:color w:val="000000"/>
          <w:lang w:eastAsia="it-IT"/>
        </w:rPr>
        <w:t>Musei Reali di Torino</w:t>
      </w:r>
      <w:r w:rsidR="009B7F7E" w:rsidRPr="004C4CDC">
        <w:rPr>
          <w:rFonts w:ascii="Trebuchet MS" w:eastAsia="Times New Roman" w:hAnsi="Trebuchet MS" w:cs="Helvetica"/>
          <w:color w:val="000000"/>
          <w:lang w:eastAsia="it-IT"/>
        </w:rPr>
        <w:br/>
        <w:t>Piazzetta  Reale, 1 - 10122 TORINO</w:t>
      </w:r>
      <w:r w:rsidR="009B7F7E" w:rsidRPr="004C4CDC">
        <w:rPr>
          <w:rFonts w:ascii="Trebuchet MS" w:eastAsia="Times New Roman" w:hAnsi="Trebuchet MS" w:cs="Helvetica"/>
          <w:color w:val="000000"/>
          <w:lang w:eastAsia="it-IT"/>
        </w:rPr>
        <w:br/>
        <w:t>E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 xml:space="preserve">ssai progettuale: Palazzo </w:t>
      </w:r>
      <w:r w:rsidR="009B7F7E" w:rsidRPr="004C4CDC">
        <w:rPr>
          <w:rFonts w:ascii="Trebuchet MS" w:eastAsia="Times New Roman" w:hAnsi="Trebuchet MS" w:cs="Helvetica"/>
          <w:color w:val="000000"/>
          <w:lang w:eastAsia="it-IT"/>
        </w:rPr>
        <w:t>Reale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="00373ADD" w:rsidRPr="00373ADD">
        <w:rPr>
          <w:rFonts w:ascii="Trebuchet MS" w:eastAsia="Times New Roman" w:hAnsi="Trebuchet MS" w:cs="Helvetica"/>
          <w:b/>
          <w:bCs/>
          <w:color w:val="000000"/>
          <w:lang w:eastAsia="it-IT"/>
        </w:rPr>
        <w:t>accesso con Green Pass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</w:p>
    <w:p w14:paraId="0C1C5889" w14:textId="0EB68CBF" w:rsidR="00CF38B9" w:rsidRPr="004C4CDC" w:rsidRDefault="00FF22A9" w:rsidP="00CF38B9">
      <w:pPr>
        <w:pBdr>
          <w:top w:val="single" w:sz="6" w:space="9" w:color="EEEEEE"/>
          <w:left w:val="single" w:sz="6" w:space="31" w:color="EEEEEE"/>
          <w:bottom w:val="single" w:sz="6" w:space="9" w:color="EEEEEE"/>
          <w:right w:val="single" w:sz="6" w:space="9" w:color="EEEEEE"/>
        </w:pBdr>
        <w:shd w:val="clear" w:color="auto" w:fill="FFFFFF"/>
        <w:spacing w:after="0" w:line="240" w:lineRule="auto"/>
        <w:textAlignment w:val="baseline"/>
        <w:rPr>
          <w:rFonts w:ascii="Trebuchet MS" w:hAnsi="Trebuchet MS" w:cs="Helvetica"/>
          <w:color w:val="000000"/>
        </w:rPr>
      </w:pP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PERIODO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br/>
      </w:r>
      <w:r w:rsidR="00AC24D3" w:rsidRPr="004C4CDC">
        <w:rPr>
          <w:rFonts w:ascii="Trebuchet MS" w:eastAsia="Times New Roman" w:hAnsi="Trebuchet MS" w:cs="Helvetica"/>
          <w:b/>
          <w:bCs/>
          <w:i/>
          <w:iCs/>
          <w:color w:val="000000"/>
          <w:lang w:eastAsia="it-IT"/>
        </w:rPr>
        <w:t>13-14-15 e 21-22-23 ottobre 2021</w:t>
      </w:r>
      <w:r w:rsidRPr="004C4CDC">
        <w:rPr>
          <w:rFonts w:ascii="Trebuchet MS" w:eastAsia="Times New Roman" w:hAnsi="Trebuchet MS" w:cs="Helvetica"/>
          <w:color w:val="000000"/>
          <w:lang w:eastAsia="it-IT"/>
        </w:rPr>
        <w:t>dalle 9.30 alle 17.00</w:t>
      </w:r>
      <w:r w:rsidR="00CF38B9" w:rsidRPr="004C4CDC">
        <w:rPr>
          <w:rFonts w:ascii="Trebuchet MS" w:eastAsia="Times New Roman" w:hAnsi="Trebuchet MS" w:cs="Helvetica"/>
          <w:color w:val="000000"/>
          <w:lang w:eastAsia="it-IT"/>
        </w:rPr>
        <w:br/>
      </w:r>
    </w:p>
    <w:p w14:paraId="224CF167" w14:textId="308E3550" w:rsidR="00F66ABA" w:rsidRPr="004C4CDC" w:rsidRDefault="00373ADD" w:rsidP="00CF38B9">
      <w:pPr>
        <w:pBdr>
          <w:top w:val="single" w:sz="6" w:space="9" w:color="EEEEEE"/>
          <w:left w:val="single" w:sz="6" w:space="31" w:color="EEEEEE"/>
          <w:bottom w:val="single" w:sz="6" w:space="9" w:color="EEEEEE"/>
          <w:right w:val="single" w:sz="6" w:space="9" w:color="EEEEEE"/>
        </w:pBd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>
        <w:rPr>
          <w:rFonts w:ascii="Trebuchet MS" w:hAnsi="Trebuchet MS" w:cs="Helvetica"/>
          <w:b/>
          <w:noProof/>
          <w:color w:val="000000"/>
          <w:lang w:eastAsia="it-IT"/>
        </w:rPr>
        <w:drawing>
          <wp:inline distT="0" distB="0" distL="0" distR="0" wp14:anchorId="1FF2295D" wp14:editId="3C3D9D53">
            <wp:extent cx="730747" cy="36000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+ cultura accessibile associazione-page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Helvetica"/>
          <w:b/>
          <w:color w:val="000000"/>
        </w:rPr>
        <w:br/>
      </w:r>
      <w:r w:rsidR="00336233">
        <w:rPr>
          <w:rFonts w:ascii="Trebuchet MS" w:hAnsi="Trebuchet MS" w:cs="Helvetica"/>
          <w:b/>
          <w:color w:val="000000"/>
        </w:rPr>
        <w:t xml:space="preserve">Info e </w:t>
      </w:r>
      <w:r w:rsidR="00F66ABA" w:rsidRPr="004C4CDC">
        <w:rPr>
          <w:rFonts w:ascii="Trebuchet MS" w:hAnsi="Trebuchet MS" w:cs="Helvetica"/>
          <w:b/>
          <w:color w:val="000000"/>
        </w:rPr>
        <w:t>Contatti</w:t>
      </w:r>
      <w:r w:rsidR="00CF38B9" w:rsidRPr="004C4CDC">
        <w:rPr>
          <w:rFonts w:ascii="Trebuchet MS" w:hAnsi="Trebuchet MS" w:cs="Helvetica"/>
          <w:b/>
          <w:color w:val="000000"/>
        </w:rPr>
        <w:br/>
      </w:r>
      <w:r w:rsidR="00CF38B9" w:rsidRPr="004C4CDC">
        <w:rPr>
          <w:rFonts w:ascii="Trebuchet MS" w:hAnsi="Trebuchet MS" w:cs="Helvetica"/>
          <w:color w:val="000000"/>
        </w:rPr>
        <w:t xml:space="preserve">Associazione </w:t>
      </w:r>
      <w:r w:rsidR="00F66ABA" w:rsidRPr="004C4CDC">
        <w:rPr>
          <w:rFonts w:ascii="Trebuchet MS" w:hAnsi="Trebuchet MS" w:cs="Helvetica"/>
          <w:color w:val="000000"/>
        </w:rPr>
        <w:t>+Cultura Accessibile</w:t>
      </w:r>
      <w:r w:rsidR="00F66ABA" w:rsidRPr="004C4CDC">
        <w:rPr>
          <w:rFonts w:ascii="Trebuchet MS" w:hAnsi="Trebuchet MS" w:cs="Helvetica"/>
          <w:color w:val="000000"/>
        </w:rPr>
        <w:br/>
      </w:r>
      <w:hyperlink r:id="rId12" w:history="1">
        <w:r w:rsidR="00F66ABA" w:rsidRPr="004C4CDC">
          <w:rPr>
            <w:rStyle w:val="Collegamentoipertestuale"/>
            <w:rFonts w:ascii="Trebuchet MS" w:hAnsi="Trebuchet MS" w:cs="Helvetica"/>
            <w:b/>
            <w:bCs/>
            <w:color w:val="345065"/>
            <w:bdr w:val="none" w:sz="0" w:space="0" w:color="auto" w:frame="1"/>
          </w:rPr>
          <w:t>daniela.trunfio@fastwebnet.it</w:t>
        </w:r>
      </w:hyperlink>
      <w:r w:rsidR="00F66ABA" w:rsidRPr="004C4CDC">
        <w:rPr>
          <w:rFonts w:ascii="Trebuchet MS" w:hAnsi="Trebuchet MS" w:cs="Helvetica"/>
          <w:color w:val="000000"/>
        </w:rPr>
        <w:t xml:space="preserve"> | </w:t>
      </w:r>
      <w:r w:rsidR="004C4CDC" w:rsidRPr="004C4CDC">
        <w:rPr>
          <w:rFonts w:ascii="Trebuchet MS" w:hAnsi="Trebuchet MS" w:cs="Helvetica"/>
          <w:color w:val="000000"/>
        </w:rPr>
        <w:br/>
      </w:r>
      <w:proofErr w:type="spellStart"/>
      <w:r w:rsidR="004C4CDC" w:rsidRPr="004C4CDC">
        <w:rPr>
          <w:rFonts w:ascii="Trebuchet MS" w:hAnsi="Trebuchet MS" w:cs="Helvetica"/>
          <w:color w:val="000000"/>
        </w:rPr>
        <w:t>ph</w:t>
      </w:r>
      <w:proofErr w:type="spellEnd"/>
      <w:r w:rsidR="004C4CDC" w:rsidRPr="004C4CDC">
        <w:rPr>
          <w:rFonts w:ascii="Trebuchet MS" w:hAnsi="Trebuchet MS" w:cs="Helvetica"/>
          <w:color w:val="000000"/>
        </w:rPr>
        <w:t xml:space="preserve">. </w:t>
      </w:r>
      <w:r w:rsidR="00F66ABA" w:rsidRPr="004C4CDC">
        <w:rPr>
          <w:rFonts w:ascii="Trebuchet MS" w:hAnsi="Trebuchet MS" w:cs="Helvetica"/>
          <w:color w:val="000000"/>
        </w:rPr>
        <w:t>339 611 6688</w:t>
      </w:r>
    </w:p>
    <w:p w14:paraId="2D459DF3" w14:textId="77777777" w:rsidR="00F66ABA" w:rsidRDefault="00F66ABA" w:rsidP="00F66ABA">
      <w:pPr>
        <w:pStyle w:val="didascalia"/>
        <w:shd w:val="clear" w:color="auto" w:fill="FFFFFF"/>
        <w:spacing w:before="0" w:beforeAutospacing="0" w:after="180" w:afterAutospacing="0"/>
        <w:textAlignment w:val="baseline"/>
        <w:rPr>
          <w:rFonts w:ascii="Helvetica" w:hAnsi="Helvetica" w:cs="Helvetica"/>
          <w:color w:val="808080"/>
          <w:sz w:val="19"/>
          <w:szCs w:val="19"/>
        </w:rPr>
      </w:pPr>
    </w:p>
    <w:p w14:paraId="65E06DF7" w14:textId="77777777" w:rsidR="0014188F" w:rsidRPr="00373ADD" w:rsidRDefault="0014188F" w:rsidP="0014188F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 w:rsidRPr="00373ADD">
        <w:rPr>
          <w:rFonts w:ascii="Helvetica" w:hAnsi="Helvetica" w:cs="Helvetica"/>
          <w:bCs/>
          <w:noProof/>
          <w:color w:val="0A0A33"/>
          <w:kern w:val="36"/>
          <w:sz w:val="16"/>
          <w:szCs w:val="16"/>
          <w:lang w:eastAsia="it-IT"/>
        </w:rPr>
        <w:t>in collaborazione</w:t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t xml:space="preserve"> </w:t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br/>
      </w:r>
      <w:r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drawing>
          <wp:inline distT="0" distB="0" distL="0" distR="0" wp14:anchorId="49AC2F83" wp14:editId="6DA7A415">
            <wp:extent cx="615950" cy="42037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78B2C" w14:textId="77777777" w:rsidR="0014188F" w:rsidRDefault="0014188F" w:rsidP="0014188F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 w:rsidRPr="00373ADD"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  <w:lang w:eastAsia="it-IT"/>
        </w:rPr>
        <w:drawing>
          <wp:inline distT="0" distB="0" distL="0" distR="0" wp14:anchorId="534E9E42" wp14:editId="0A1A21B9">
            <wp:extent cx="1115493" cy="437321"/>
            <wp:effectExtent l="0" t="0" r="0" b="1270"/>
            <wp:docPr id="11" name="Immagine 11" descr="C:\Users\Daniela\Desktop\contributo_fondazione-crt-228x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contributo_fondazione-crt-228x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77" cy="4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0D25" w14:textId="77777777" w:rsidR="0014188F" w:rsidRPr="00373ADD" w:rsidRDefault="0014188F" w:rsidP="0014188F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</w:p>
    <w:p w14:paraId="106C8D8C" w14:textId="77777777" w:rsidR="00373ADD" w:rsidRDefault="00373ADD">
      <w:pPr>
        <w:rPr>
          <w:rFonts w:ascii="Arial" w:eastAsia="Times New Roman" w:hAnsi="Arial" w:cs="Arial"/>
          <w:b/>
          <w:bCs/>
          <w:color w:val="003366"/>
          <w:sz w:val="36"/>
          <w:szCs w:val="36"/>
          <w:lang w:eastAsia="it-IT"/>
        </w:rPr>
      </w:pPr>
      <w:r>
        <w:rPr>
          <w:rFonts w:ascii="Arial" w:eastAsia="Times New Roman" w:hAnsi="Arial" w:cs="Arial"/>
          <w:b/>
          <w:bCs/>
          <w:color w:val="003366"/>
          <w:sz w:val="36"/>
          <w:szCs w:val="36"/>
          <w:lang w:eastAsia="it-IT"/>
        </w:rPr>
        <w:br w:type="page"/>
      </w:r>
    </w:p>
    <w:p w14:paraId="18714B93" w14:textId="77777777" w:rsidR="0014188F" w:rsidRDefault="0014188F" w:rsidP="0014188F">
      <w:pPr>
        <w:spacing w:after="120"/>
        <w:outlineLvl w:val="0"/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</w:pP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drawing>
          <wp:inline distT="0" distB="0" distL="0" distR="0" wp14:anchorId="4587C975" wp14:editId="05485883">
            <wp:extent cx="1658112" cy="816864"/>
            <wp:effectExtent l="0" t="0" r="0" b="254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+ cultura accessibile associazione-page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tab/>
      </w: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tab/>
      </w: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tab/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</w:rPr>
        <w:t xml:space="preserve"> </w:t>
      </w:r>
    </w:p>
    <w:p w14:paraId="4D6CFB87" w14:textId="77777777" w:rsidR="0014188F" w:rsidRPr="00373ADD" w:rsidRDefault="0014188F" w:rsidP="0014188F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 w:rsidRPr="00373ADD">
        <w:rPr>
          <w:rFonts w:ascii="Helvetica" w:hAnsi="Helvetica" w:cs="Helvetica"/>
          <w:bCs/>
          <w:noProof/>
          <w:color w:val="0A0A33"/>
          <w:kern w:val="36"/>
          <w:sz w:val="16"/>
          <w:szCs w:val="16"/>
          <w:lang w:eastAsia="it-IT"/>
        </w:rPr>
        <w:t>in collaborazione</w:t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t xml:space="preserve"> </w:t>
      </w:r>
      <w:r w:rsidRPr="00373ADD"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br/>
      </w:r>
      <w:r>
        <w:rPr>
          <w:rFonts w:ascii="Helvetica" w:hAnsi="Helvetica" w:cs="Helvetica"/>
          <w:noProof/>
          <w:color w:val="0A0A33"/>
          <w:kern w:val="36"/>
          <w:sz w:val="16"/>
          <w:szCs w:val="16"/>
          <w:lang w:eastAsia="it-IT"/>
        </w:rPr>
        <w:drawing>
          <wp:inline distT="0" distB="0" distL="0" distR="0" wp14:anchorId="4378463F" wp14:editId="782BC29D">
            <wp:extent cx="615950" cy="42037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A3B90" w14:textId="77777777" w:rsidR="0014188F" w:rsidRDefault="0014188F" w:rsidP="0014188F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 w:rsidRPr="00373ADD"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  <w:lang w:eastAsia="it-IT"/>
        </w:rPr>
        <w:drawing>
          <wp:inline distT="0" distB="0" distL="0" distR="0" wp14:anchorId="41D5F82C" wp14:editId="489E82A1">
            <wp:extent cx="1115493" cy="437321"/>
            <wp:effectExtent l="0" t="0" r="0" b="1270"/>
            <wp:docPr id="14" name="Immagine 14" descr="C:\Users\Daniela\Desktop\contributo_fondazione-crt-228x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contributo_fondazione-crt-228x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77" cy="4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F520" w14:textId="467D1402" w:rsidR="0014188F" w:rsidRDefault="0014188F" w:rsidP="0014188F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  <w:t xml:space="preserve">  </w:t>
      </w:r>
    </w:p>
    <w:p w14:paraId="1C73C8AB" w14:textId="49919E7D" w:rsidR="0014188F" w:rsidRPr="00336233" w:rsidRDefault="0014188F" w:rsidP="00336233">
      <w:pPr>
        <w:spacing w:after="120"/>
        <w:outlineLvl w:val="0"/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</w:pPr>
      <w:r w:rsidRPr="0014188F">
        <w:rPr>
          <w:rFonts w:ascii="Trebuchet MS" w:hAnsi="Trebuchet MS" w:cs="Helvetica"/>
          <w:b/>
          <w:bCs/>
          <w:noProof/>
          <w:color w:val="0A0A33"/>
          <w:kern w:val="36"/>
          <w:sz w:val="36"/>
          <w:szCs w:val="36"/>
        </w:rPr>
        <w:t>PROGRAMMA</w:t>
      </w:r>
      <w:r w:rsidR="00336233">
        <w:rPr>
          <w:rFonts w:ascii="Helvetica" w:hAnsi="Helvetica" w:cs="Helvetica"/>
          <w:b/>
          <w:bCs/>
          <w:noProof/>
          <w:color w:val="0A0A33"/>
          <w:kern w:val="36"/>
          <w:sz w:val="16"/>
          <w:szCs w:val="16"/>
        </w:rPr>
        <w:br/>
      </w:r>
      <w:r w:rsidRPr="0014188F">
        <w:rPr>
          <w:rFonts w:ascii="Trebuchet MS" w:eastAsia="Times New Roman" w:hAnsi="Trebuchet MS" w:cs="Helvetica"/>
          <w:color w:val="0A0A33"/>
          <w:kern w:val="36"/>
          <w:sz w:val="28"/>
          <w:szCs w:val="28"/>
          <w:lang w:eastAsia="it-IT"/>
        </w:rPr>
        <w:t xml:space="preserve">Master Class 2021 | Il museo: caso studio per progetti accessibili e inclusivi - </w:t>
      </w:r>
      <w:r w:rsidRPr="0014188F">
        <w:rPr>
          <w:rFonts w:ascii="Trebuchet MS" w:eastAsia="Times New Roman" w:hAnsi="Trebuchet MS" w:cs="Helvetica"/>
          <w:bCs/>
          <w:color w:val="0A0A33"/>
          <w:sz w:val="28"/>
          <w:szCs w:val="28"/>
          <w:lang w:eastAsia="it-IT"/>
        </w:rPr>
        <w:t>Comunicazione visiva - Progettazione acustica - Spazio architettonico</w:t>
      </w:r>
    </w:p>
    <w:p w14:paraId="30FA5547" w14:textId="36F32EBF" w:rsidR="0014188F" w:rsidRDefault="00373ADD" w:rsidP="0014188F">
      <w:pPr>
        <w:shd w:val="clear" w:color="auto" w:fill="FFFFFF"/>
        <w:spacing w:after="0" w:line="240" w:lineRule="auto"/>
        <w:textAlignment w:val="baseline"/>
        <w:outlineLvl w:val="0"/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</w:pPr>
      <w:r w:rsidRPr="00373ADD">
        <w:rPr>
          <w:rFonts w:ascii="Arial" w:eastAsia="Times New Roman" w:hAnsi="Arial" w:cs="Arial"/>
          <w:sz w:val="24"/>
          <w:szCs w:val="24"/>
          <w:lang w:eastAsia="it-IT"/>
        </w:rPr>
        <w:t>Mercoledì 13 ottobre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9.30 – 17.00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336233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Giornata Studio</w:t>
      </w:r>
      <w:r w:rsidR="0014188F" w:rsidRPr="00336233">
        <w:rPr>
          <w:rFonts w:ascii="Arial" w:eastAsia="Times New Roman" w:hAnsi="Arial" w:cs="Arial"/>
          <w:b/>
          <w:bCs/>
          <w:sz w:val="32"/>
          <w:szCs w:val="32"/>
          <w:lang w:eastAsia="it-IT"/>
        </w:rPr>
        <w:t xml:space="preserve"> - Quale accessibilità e per chi?</w:t>
      </w:r>
      <w:r w:rsidR="0014188F" w:rsidRPr="00373ADD">
        <w:rPr>
          <w:rFonts w:ascii="Arial" w:eastAsia="Times New Roman" w:hAnsi="Arial" w:cs="Arial"/>
          <w:b/>
          <w:bCs/>
          <w:sz w:val="32"/>
          <w:szCs w:val="32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Docente Pete </w:t>
      </w:r>
      <w:proofErr w:type="spellStart"/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Kercher</w:t>
      </w:r>
      <w:proofErr w:type="spellEnd"/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="00336233">
        <w:rPr>
          <w:rFonts w:ascii="Arial" w:eastAsia="Times New Roman" w:hAnsi="Arial" w:cs="Arial"/>
          <w:sz w:val="24"/>
          <w:szCs w:val="24"/>
          <w:lang w:eastAsia="it-IT"/>
        </w:rPr>
        <w:t xml:space="preserve">La </w:t>
      </w:r>
      <w:proofErr w:type="spellStart"/>
      <w:r w:rsidR="00336233">
        <w:rPr>
          <w:rFonts w:ascii="Arial" w:eastAsia="Times New Roman" w:hAnsi="Arial" w:cs="Arial"/>
          <w:sz w:val="24"/>
          <w:szCs w:val="24"/>
          <w:lang w:eastAsia="it-IT"/>
        </w:rPr>
        <w:t>Masterclass</w:t>
      </w:r>
      <w:proofErr w:type="spellEnd"/>
      <w:r w:rsidR="00336233">
        <w:rPr>
          <w:rFonts w:ascii="Arial" w:eastAsia="Times New Roman" w:hAnsi="Arial" w:cs="Arial"/>
          <w:sz w:val="24"/>
          <w:szCs w:val="24"/>
          <w:lang w:eastAsia="it-IT"/>
        </w:rPr>
        <w:t xml:space="preserve"> comincia con una Giornata Studio</w:t>
      </w:r>
      <w:r w:rsidR="00336233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t>La diversità umana e l’invecchiamento della popolazione: come il design può fornire risposte innovative alle grandi sfide sociali;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Contenitori e contenuti della cultura: sfide e progettualità su come possono cambiare le presunzioni convenzionali della cultura;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Accessibilità alla comunicazione: quali strumenti mettere in atto</w:t>
      </w:r>
      <w:r w:rsidR="0014188F">
        <w:rPr>
          <w:rFonts w:ascii="Arial" w:eastAsia="Times New Roman" w:hAnsi="Arial" w:cs="Arial"/>
          <w:sz w:val="24"/>
          <w:szCs w:val="24"/>
          <w:lang w:eastAsia="it-IT"/>
        </w:rPr>
        <w:br/>
      </w:r>
    </w:p>
    <w:p w14:paraId="4A5EBB30" w14:textId="77777777" w:rsidR="0003183A" w:rsidRDefault="0014188F" w:rsidP="00336233">
      <w:pPr>
        <w:shd w:val="clear" w:color="auto" w:fill="FFFFFF"/>
        <w:spacing w:after="0" w:line="240" w:lineRule="auto"/>
        <w:textAlignment w:val="baseline"/>
        <w:outlineLvl w:val="0"/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</w:pP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QUOTA DI ISCRIZIONE GIORNATA STUDIO</w:t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r w:rsidRPr="004C4CDC"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t>€ 100</w:t>
      </w:r>
      <w:r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t>,00</w:t>
      </w:r>
      <w:r>
        <w:rPr>
          <w:rFonts w:ascii="Trebuchet MS" w:eastAsia="Times New Roman" w:hAnsi="Trebuchet MS" w:cs="Helvetica"/>
          <w:bCs/>
          <w:color w:val="000000"/>
          <w:bdr w:val="none" w:sz="0" w:space="0" w:color="auto" w:frame="1"/>
          <w:lang w:eastAsia="it-IT"/>
        </w:rPr>
        <w:br/>
      </w:r>
    </w:p>
    <w:p w14:paraId="41BF6AB6" w14:textId="2F4003CB" w:rsidR="00336233" w:rsidRDefault="0003183A" w:rsidP="00336233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>REGISTRAZIONI SU</w:t>
      </w:r>
      <w:r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t xml:space="preserve"> e PRE ISCRIZIONI </w:t>
      </w:r>
      <w:r w:rsidRPr="004C4CDC">
        <w:rPr>
          <w:rFonts w:ascii="Trebuchet MS" w:eastAsia="Times New Roman" w:hAnsi="Trebuchet MS" w:cs="Helvetica"/>
          <w:b/>
          <w:bCs/>
          <w:color w:val="000000"/>
          <w:bdr w:val="none" w:sz="0" w:space="0" w:color="auto" w:frame="1"/>
          <w:lang w:eastAsia="it-IT"/>
        </w:rPr>
        <w:br/>
      </w:r>
      <w:hyperlink r:id="rId13" w:history="1">
        <w:r w:rsidRPr="0003183A">
          <w:rPr>
            <w:rStyle w:val="Collegamentoipertestuale"/>
            <w:b/>
            <w:bCs/>
          </w:rPr>
          <w:t>https://cutt.ly/SWbxmkx</w:t>
        </w:r>
      </w:hyperlink>
      <w:r w:rsidRPr="0003183A">
        <w:br/>
      </w:r>
      <w:r w:rsidR="0014188F" w:rsidRPr="004C4CDC">
        <w:rPr>
          <w:rFonts w:ascii="Trebuchet MS" w:eastAsia="Times New Roman" w:hAnsi="Trebuchet MS" w:cs="Helvetica"/>
          <w:color w:val="000000"/>
          <w:lang w:eastAsia="it-IT"/>
        </w:rPr>
        <w:t>entro il 5 ottobre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pict w14:anchorId="60E86490">
          <v:rect id="_x0000_i1025" style="width:0;height:0" o:hralign="center" o:hrstd="t" o:hrnoshade="t" o:hr="t" fillcolor="#404040" stroked="f"/>
        </w:pict>
      </w:r>
    </w:p>
    <w:p w14:paraId="1B486243" w14:textId="676DA2C7" w:rsidR="0014188F" w:rsidRPr="00336233" w:rsidRDefault="00373ADD" w:rsidP="00336233">
      <w:pPr>
        <w:shd w:val="clear" w:color="auto" w:fill="FFFFFF"/>
        <w:spacing w:after="0" w:line="240" w:lineRule="auto"/>
        <w:textAlignment w:val="baseline"/>
        <w:outlineLvl w:val="0"/>
        <w:rPr>
          <w:rFonts w:ascii="Trebuchet MS" w:eastAsia="Times New Roman" w:hAnsi="Trebuchet MS" w:cs="Helvetica"/>
          <w:color w:val="0A0A33"/>
          <w:kern w:val="36"/>
          <w:sz w:val="28"/>
          <w:szCs w:val="28"/>
          <w:lang w:eastAsia="it-IT"/>
        </w:rPr>
      </w:pPr>
      <w:r w:rsidRPr="00373ADD">
        <w:rPr>
          <w:rFonts w:ascii="Arial" w:eastAsia="Times New Roman" w:hAnsi="Arial" w:cs="Arial"/>
          <w:sz w:val="24"/>
          <w:szCs w:val="24"/>
          <w:lang w:eastAsia="it-IT"/>
        </w:rPr>
        <w:t>Giovedì 14 ottobre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9.30 – 12.30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Docente: Alessia Planeta Guest Professor</w:t>
      </w:r>
      <w:r w:rsid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="0014188F" w:rsidRPr="00336233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La normativa sull’accessibilità. Barriera o facilitatore?</w:t>
      </w:r>
    </w:p>
    <w:p w14:paraId="77CB3FF6" w14:textId="42EE5D49" w:rsidR="00373ADD" w:rsidRPr="00373ADD" w:rsidRDefault="00373ADD" w:rsidP="0014188F">
      <w:pPr>
        <w:spacing w:before="300" w:after="300" w:line="240" w:lineRule="auto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A seguire:</w:t>
      </w:r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Docente: Claudio Cervelli Guest Professor</w:t>
      </w:r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336233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Il ruolo dell’illuminazione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14.00 – 17.00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Docente: Giulio Ceppi Guest Professor</w:t>
      </w:r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336233">
        <w:rPr>
          <w:rFonts w:ascii="Arial" w:eastAsia="Times New Roman" w:hAnsi="Arial" w:cs="Arial"/>
          <w:b/>
          <w:bCs/>
          <w:sz w:val="32"/>
          <w:szCs w:val="32"/>
          <w:lang w:eastAsia="it-IT"/>
        </w:rPr>
        <w:t>Introduzione alla pratica e alla progettualità</w:t>
      </w:r>
    </w:p>
    <w:p w14:paraId="4B61C54A" w14:textId="77777777" w:rsidR="00373ADD" w:rsidRPr="00373ADD" w:rsidRDefault="0003183A" w:rsidP="00373ADD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pict w14:anchorId="4E66D914">
          <v:rect id="_x0000_i1026" style="width:0;height:0" o:hralign="center" o:hrstd="t" o:hrnoshade="t" o:hr="t" fillcolor="#404040" stroked="f"/>
        </w:pict>
      </w:r>
    </w:p>
    <w:p w14:paraId="7BA8DA6A" w14:textId="77777777" w:rsidR="00336233" w:rsidRDefault="00336233" w:rsidP="0014188F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A329F02" w14:textId="11FFB969" w:rsidR="00373ADD" w:rsidRPr="00373ADD" w:rsidRDefault="00373ADD" w:rsidP="0014188F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373ADD">
        <w:rPr>
          <w:rFonts w:ascii="Arial" w:eastAsia="Times New Roman" w:hAnsi="Arial" w:cs="Arial"/>
          <w:sz w:val="24"/>
          <w:szCs w:val="24"/>
          <w:lang w:eastAsia="it-IT"/>
        </w:rPr>
        <w:t>Venerdì 15 ottobre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336233">
        <w:rPr>
          <w:rFonts w:ascii="Arial" w:eastAsia="Times New Roman" w:hAnsi="Arial" w:cs="Arial"/>
          <w:bCs/>
          <w:sz w:val="24"/>
          <w:szCs w:val="24"/>
          <w:lang w:eastAsia="it-IT"/>
        </w:rPr>
        <w:t>9.30 – 12.30</w:t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Sopraluogo nelle sale di Palazzo Reale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336233">
        <w:rPr>
          <w:rFonts w:ascii="Arial" w:eastAsia="Times New Roman" w:hAnsi="Arial" w:cs="Arial"/>
          <w:bCs/>
          <w:sz w:val="24"/>
          <w:szCs w:val="24"/>
          <w:lang w:eastAsia="it-IT"/>
        </w:rPr>
        <w:t>14.00 – 17.00</w:t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Sopraluogo nelle di Palazzo </w:t>
      </w:r>
      <w:proofErr w:type="spellStart"/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RealeDocente</w:t>
      </w:r>
      <w:proofErr w:type="spellEnd"/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: Pete </w:t>
      </w:r>
      <w:proofErr w:type="spellStart"/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Kercher</w:t>
      </w:r>
      <w:proofErr w:type="spellEnd"/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="00336233" w:rsidRPr="0033623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Docente: Pete </w:t>
      </w:r>
      <w:proofErr w:type="spellStart"/>
      <w:r w:rsidR="00336233" w:rsidRPr="0033623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Kercher</w:t>
      </w:r>
      <w:proofErr w:type="spellEnd"/>
      <w:r w:rsidR="00336233" w:rsidRPr="00336233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336233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t>Ad ogni partecipante verrà fornita la pianta delle sale e tutti i dettagli utili.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I partecipanti ricevono una breve introduzione al luogo dal personale locale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Formazione dei gruppi 4/5 iscritti e scelta delle differenti declinazioni tematiche progettuali (comunicazione, allestimento/design, illuminotecnica, contenuti multimediali)</w:t>
      </w:r>
    </w:p>
    <w:p w14:paraId="45A6663A" w14:textId="6D1C147E" w:rsidR="00373ADD" w:rsidRPr="00373ADD" w:rsidRDefault="00373ADD" w:rsidP="0014188F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373ADD">
        <w:rPr>
          <w:rFonts w:ascii="Arial" w:eastAsia="Times New Roman" w:hAnsi="Arial" w:cs="Arial"/>
          <w:sz w:val="24"/>
          <w:szCs w:val="24"/>
          <w:lang w:eastAsia="it-IT"/>
        </w:rPr>
        <w:t>Giovedì 21 ottobre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9.30 – 17.00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Docente: Pete </w:t>
      </w:r>
      <w:proofErr w:type="spellStart"/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Kercher</w:t>
      </w:r>
      <w:proofErr w:type="spellEnd"/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Laboratorio</w:t>
      </w:r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33623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Lavoro progettuale pratico in aula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I partecipanti lavorano nei piccoli gruppi su progetti pratici, con lo scopo di identificare una serie di sfide nel luogo (es. accesso, percezione, comunicazione, narrazione, servizi, strutture e anche – non ultimo – profittabilità) e sviluppare un insieme olistico di risposte, sotto forma di progetti fisici e/o virtuali di modifica a costo basso (o zero).</w:t>
      </w:r>
    </w:p>
    <w:p w14:paraId="460304DF" w14:textId="7F5683AB" w:rsidR="00373ADD" w:rsidRPr="00373ADD" w:rsidRDefault="00373ADD" w:rsidP="0014188F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373ADD">
        <w:rPr>
          <w:rFonts w:ascii="Arial" w:eastAsia="Times New Roman" w:hAnsi="Arial" w:cs="Arial"/>
          <w:sz w:val="24"/>
          <w:szCs w:val="24"/>
          <w:lang w:eastAsia="it-IT"/>
        </w:rPr>
        <w:t>Venerdì 22 ottobre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9.30 – 17.00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Docente: Pete </w:t>
      </w:r>
      <w:proofErr w:type="spellStart"/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Kercher</w:t>
      </w:r>
      <w:proofErr w:type="spellEnd"/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Laboratorio</w:t>
      </w:r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33623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Proseguimento e approfondimento del lavoro pratico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I partecipanti completano la prima stesura delle proposte e fanno una prima presentazione al coordinatore e agli altri partecipanti, che discutono insieme e fanno proposte, sia per migliorare la presentazione pubblica e le tecniche di presentazione, sia per realizzare una maggior sinergia tra i risultati dei diversi gruppi di lavoro, in vista della stesura di una presentazione unica finale.</w:t>
      </w:r>
    </w:p>
    <w:p w14:paraId="5A3683BE" w14:textId="7D5560BC" w:rsidR="00336233" w:rsidRPr="0003183A" w:rsidRDefault="00373ADD" w:rsidP="0003183A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373ADD">
        <w:rPr>
          <w:rFonts w:ascii="Arial" w:eastAsia="Times New Roman" w:hAnsi="Arial" w:cs="Arial"/>
          <w:sz w:val="24"/>
          <w:szCs w:val="24"/>
          <w:lang w:eastAsia="it-IT"/>
        </w:rPr>
        <w:t>Sabato 23 ottobre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9.30 – 17.00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Docente: Pete </w:t>
      </w:r>
      <w:proofErr w:type="spellStart"/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Kercher</w:t>
      </w:r>
      <w:proofErr w:type="spellEnd"/>
      <w:r w:rsidRPr="00373ADD">
        <w:rPr>
          <w:rFonts w:ascii="Arial" w:eastAsia="Times New Roman" w:hAnsi="Arial" w:cs="Arial"/>
          <w:b/>
          <w:bCs/>
          <w:sz w:val="24"/>
          <w:szCs w:val="24"/>
          <w:lang w:eastAsia="it-IT"/>
        </w:rPr>
        <w:br/>
      </w:r>
      <w:r w:rsidRPr="0014188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Laboratorio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I partecipanti passano l’ultima mattinata ad apportare modifiche e completare il lavoro, incorporando i suggerimenti ricevuti.</w:t>
      </w:r>
      <w:r w:rsidR="0014188F" w:rsidRPr="0014188F">
        <w:rPr>
          <w:rFonts w:ascii="Arial" w:eastAsia="Times New Roman" w:hAnsi="Arial" w:cs="Arial"/>
          <w:sz w:val="24"/>
          <w:szCs w:val="24"/>
          <w:lang w:eastAsia="it-IT"/>
        </w:rPr>
        <w:br/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t xml:space="preserve">Completamento del lavoro pratico </w:t>
      </w:r>
      <w:r w:rsidRPr="00373ADD">
        <w:rPr>
          <w:rFonts w:ascii="Arial" w:eastAsia="Times New Roman" w:hAnsi="Arial" w:cs="Arial"/>
          <w:sz w:val="24"/>
          <w:szCs w:val="24"/>
          <w:lang w:eastAsia="it-IT"/>
        </w:rPr>
        <w:br/>
        <w:t>Nel pomerig</w:t>
      </w:r>
      <w:r w:rsidR="0003183A">
        <w:rPr>
          <w:rFonts w:ascii="Arial" w:eastAsia="Times New Roman" w:hAnsi="Arial" w:cs="Arial"/>
          <w:sz w:val="24"/>
          <w:szCs w:val="24"/>
          <w:lang w:eastAsia="it-IT"/>
        </w:rPr>
        <w:t>gio, presentazione dei risultat</w:t>
      </w:r>
      <w:bookmarkStart w:id="0" w:name="_GoBack"/>
      <w:bookmarkEnd w:id="0"/>
    </w:p>
    <w:p w14:paraId="7868E776" w14:textId="77777777" w:rsidR="00336233" w:rsidRPr="004C4CDC" w:rsidRDefault="00336233" w:rsidP="00336233">
      <w:pPr>
        <w:pBdr>
          <w:top w:val="single" w:sz="6" w:space="9" w:color="EEEEEE"/>
          <w:left w:val="single" w:sz="6" w:space="31" w:color="EEEEEE"/>
          <w:bottom w:val="single" w:sz="6" w:space="9" w:color="EEEEEE"/>
          <w:right w:val="single" w:sz="6" w:space="9" w:color="EEEEEE"/>
        </w:pBd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Helvetica"/>
          <w:color w:val="000000"/>
          <w:lang w:eastAsia="it-IT"/>
        </w:rPr>
      </w:pPr>
      <w:r>
        <w:rPr>
          <w:rFonts w:ascii="Trebuchet MS" w:hAnsi="Trebuchet MS" w:cs="Helvetica"/>
          <w:b/>
          <w:noProof/>
          <w:color w:val="000000"/>
          <w:lang w:eastAsia="it-IT"/>
        </w:rPr>
        <w:drawing>
          <wp:inline distT="0" distB="0" distL="0" distR="0" wp14:anchorId="6B849918" wp14:editId="58F2180A">
            <wp:extent cx="730747" cy="360000"/>
            <wp:effectExtent l="0" t="0" r="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+ cultura accessibile associazione-page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Helvetica"/>
          <w:b/>
          <w:color w:val="000000"/>
        </w:rPr>
        <w:br/>
        <w:t xml:space="preserve">Info e </w:t>
      </w:r>
      <w:r w:rsidRPr="004C4CDC">
        <w:rPr>
          <w:rFonts w:ascii="Trebuchet MS" w:hAnsi="Trebuchet MS" w:cs="Helvetica"/>
          <w:b/>
          <w:color w:val="000000"/>
        </w:rPr>
        <w:t>Contatti</w:t>
      </w:r>
      <w:r w:rsidRPr="004C4CDC">
        <w:rPr>
          <w:rFonts w:ascii="Trebuchet MS" w:hAnsi="Trebuchet MS" w:cs="Helvetica"/>
          <w:b/>
          <w:color w:val="000000"/>
        </w:rPr>
        <w:br/>
      </w:r>
      <w:r w:rsidRPr="004C4CDC">
        <w:rPr>
          <w:rFonts w:ascii="Trebuchet MS" w:hAnsi="Trebuchet MS" w:cs="Helvetica"/>
          <w:color w:val="000000"/>
        </w:rPr>
        <w:t>Associazione +Cultura Accessibile</w:t>
      </w:r>
      <w:r w:rsidRPr="004C4CDC">
        <w:rPr>
          <w:rFonts w:ascii="Trebuchet MS" w:hAnsi="Trebuchet MS" w:cs="Helvetica"/>
          <w:color w:val="000000"/>
        </w:rPr>
        <w:br/>
      </w:r>
      <w:hyperlink r:id="rId14" w:history="1">
        <w:r w:rsidRPr="004C4CDC">
          <w:rPr>
            <w:rStyle w:val="Collegamentoipertestuale"/>
            <w:rFonts w:ascii="Trebuchet MS" w:hAnsi="Trebuchet MS" w:cs="Helvetica"/>
            <w:b/>
            <w:bCs/>
            <w:color w:val="345065"/>
            <w:bdr w:val="none" w:sz="0" w:space="0" w:color="auto" w:frame="1"/>
          </w:rPr>
          <w:t>daniela.trunfio@fastwebnet.it</w:t>
        </w:r>
      </w:hyperlink>
      <w:r w:rsidRPr="004C4CDC">
        <w:rPr>
          <w:rFonts w:ascii="Trebuchet MS" w:hAnsi="Trebuchet MS" w:cs="Helvetica"/>
          <w:color w:val="000000"/>
        </w:rPr>
        <w:t xml:space="preserve"> | </w:t>
      </w:r>
      <w:r w:rsidRPr="004C4CDC">
        <w:rPr>
          <w:rFonts w:ascii="Trebuchet MS" w:hAnsi="Trebuchet MS" w:cs="Helvetica"/>
          <w:color w:val="000000"/>
        </w:rPr>
        <w:br/>
      </w:r>
      <w:proofErr w:type="spellStart"/>
      <w:r w:rsidRPr="004C4CDC">
        <w:rPr>
          <w:rFonts w:ascii="Trebuchet MS" w:hAnsi="Trebuchet MS" w:cs="Helvetica"/>
          <w:color w:val="000000"/>
        </w:rPr>
        <w:t>ph</w:t>
      </w:r>
      <w:proofErr w:type="spellEnd"/>
      <w:r w:rsidRPr="004C4CDC">
        <w:rPr>
          <w:rFonts w:ascii="Trebuchet MS" w:hAnsi="Trebuchet MS" w:cs="Helvetica"/>
          <w:color w:val="000000"/>
        </w:rPr>
        <w:t>. 339 611 6688</w:t>
      </w:r>
    </w:p>
    <w:sectPr w:rsidR="00336233" w:rsidRPr="004C4C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21000"/>
    <w:multiLevelType w:val="multilevel"/>
    <w:tmpl w:val="FFDC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2A9"/>
    <w:rsid w:val="0003183A"/>
    <w:rsid w:val="000B247E"/>
    <w:rsid w:val="00107020"/>
    <w:rsid w:val="00115A1B"/>
    <w:rsid w:val="00121293"/>
    <w:rsid w:val="0014188F"/>
    <w:rsid w:val="001C3B91"/>
    <w:rsid w:val="002D59CC"/>
    <w:rsid w:val="00336233"/>
    <w:rsid w:val="00373ADD"/>
    <w:rsid w:val="003F45BD"/>
    <w:rsid w:val="00486E37"/>
    <w:rsid w:val="004C4CDC"/>
    <w:rsid w:val="005C38B1"/>
    <w:rsid w:val="00684497"/>
    <w:rsid w:val="0073630E"/>
    <w:rsid w:val="0077028F"/>
    <w:rsid w:val="008A566D"/>
    <w:rsid w:val="008F472A"/>
    <w:rsid w:val="00925EAB"/>
    <w:rsid w:val="009832C0"/>
    <w:rsid w:val="009B7F7E"/>
    <w:rsid w:val="00AC24D3"/>
    <w:rsid w:val="00B349B2"/>
    <w:rsid w:val="00CD2D1E"/>
    <w:rsid w:val="00CF38B9"/>
    <w:rsid w:val="00D95B87"/>
    <w:rsid w:val="00F020DC"/>
    <w:rsid w:val="00F66ABA"/>
    <w:rsid w:val="00FA4501"/>
    <w:rsid w:val="00FF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605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FF22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F2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FF22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F22A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F22A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F22A9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content">
    <w:name w:val="content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ppuntamento">
    <w:name w:val="appuntamento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ubdate">
    <w:name w:val="pubda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F22A9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F22A9"/>
    <w:rPr>
      <w:i/>
      <w:iCs/>
    </w:rPr>
  </w:style>
  <w:style w:type="character" w:styleId="Enfasigrassetto">
    <w:name w:val="Strong"/>
    <w:basedOn w:val="Carpredefinitoparagrafo"/>
    <w:uiPriority w:val="22"/>
    <w:qFormat/>
    <w:rsid w:val="00FF22A9"/>
    <w:rPr>
      <w:b/>
      <w:bCs/>
    </w:rPr>
  </w:style>
  <w:style w:type="paragraph" w:customStyle="1" w:styleId="rimandonote">
    <w:name w:val="rimandono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22A9"/>
    <w:rPr>
      <w:rFonts w:ascii="Tahoma" w:hAnsi="Tahoma" w:cs="Tahoma"/>
      <w:sz w:val="16"/>
      <w:szCs w:val="16"/>
    </w:rPr>
  </w:style>
  <w:style w:type="paragraph" w:customStyle="1" w:styleId="infonote">
    <w:name w:val="infonote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idascalia">
    <w:name w:val="didascalia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FF22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F2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FF22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F22A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F22A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F22A9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content">
    <w:name w:val="content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ppuntamento">
    <w:name w:val="appuntamento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ubdate">
    <w:name w:val="pubda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F22A9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F22A9"/>
    <w:rPr>
      <w:i/>
      <w:iCs/>
    </w:rPr>
  </w:style>
  <w:style w:type="character" w:styleId="Enfasigrassetto">
    <w:name w:val="Strong"/>
    <w:basedOn w:val="Carpredefinitoparagrafo"/>
    <w:uiPriority w:val="22"/>
    <w:qFormat/>
    <w:rsid w:val="00FF22A9"/>
    <w:rPr>
      <w:b/>
      <w:bCs/>
    </w:rPr>
  </w:style>
  <w:style w:type="paragraph" w:customStyle="1" w:styleId="rimandonote">
    <w:name w:val="rimandono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22A9"/>
    <w:rPr>
      <w:rFonts w:ascii="Tahoma" w:hAnsi="Tahoma" w:cs="Tahoma"/>
      <w:sz w:val="16"/>
      <w:szCs w:val="16"/>
    </w:rPr>
  </w:style>
  <w:style w:type="paragraph" w:customStyle="1" w:styleId="infonote">
    <w:name w:val="infonote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idascalia">
    <w:name w:val="didascalia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2770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19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8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utt.ly/SWbxmk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daniela.trunfio@fastwebnet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piuculturaaccessibil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utt.ly/SWbxmk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daniela.trunfio@fastwebne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959</Words>
  <Characters>5470</Characters>
  <Application>Microsoft Office Word</Application>
  <DocSecurity>0</DocSecurity>
  <Lines>45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Intestazioni</vt:lpstr>
      </vt:variant>
      <vt:variant>
        <vt:i4>20</vt:i4>
      </vt:variant>
      <vt:variant>
        <vt:lpstr>Headings</vt:lpstr>
      </vt:variant>
      <vt:variant>
        <vt:i4>2</vt:i4>
      </vt:variant>
    </vt:vector>
  </HeadingPairs>
  <TitlesOfParts>
    <vt:vector size="23" baseType="lpstr">
      <vt:lpstr/>
      <vt:lpstr>/			 </vt:lpstr>
      <vt:lpstr>in collaborazione  /</vt:lpstr>
      <vt:lpstr>/</vt:lpstr>
      <vt:lpstr/>
      <vt:lpstr>/</vt:lpstr>
      <vt:lpstr>photo © Michele D'Ottavio</vt:lpstr>
      <vt:lpstr>Master Class 2021 | Il museo: caso studio per progetti accessibili e inclusivi</vt:lpstr>
      <vt:lpstr>    Comunicazione visiva - Progettazione acustica - Spazio architettonico</vt:lpstr>
      <vt:lpstr>in collaborazione  /</vt:lpstr>
      <vt:lpstr>/</vt:lpstr>
      <vt:lpstr/>
      <vt:lpstr>/			 </vt:lpstr>
      <vt:lpstr>in collaborazione  /</vt:lpstr>
      <vt:lpstr>/</vt:lpstr>
      <vt:lpstr/>
      <vt:lpstr>PROGRAMMA Master Class 2021 | Il museo: caso studio per progetti accessibili e i</vt:lpstr>
      <vt:lpstr>Mercoledì 13 ottobre 9.30 – 17.00 Giornata Studio - Quale accessibilità e per ch</vt:lpstr>
      <vt:lpstr>QUOTA DI ISCRIZIONE GIORNATA STUDIO € 100,00 </vt:lpstr>
      <vt:lpstr>REGISTRAZIONI SU e PRE ISCRIZIONI  https://cutt.ly/SWbxmkx entro il 5 ottobre </vt:lpstr>
      <vt:lpstr>Giovedì 14 ottobre 9.30 – 12.30 Docente: Alessia Planeta Guest Professor La norm</vt:lpstr>
      <vt:lpstr>/Master Class 2021 | Il museo: caso studio per progetti accessibili e inclusivi</vt:lpstr>
      <vt:lpstr>    Comunicazione visiva - Progettazione acustica - Spazio architettonico</vt:lpstr>
    </vt:vector>
  </TitlesOfParts>
  <Company/>
  <LinksUpToDate>false</LinksUpToDate>
  <CharactersWithSpaces>6417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6</cp:revision>
  <dcterms:created xsi:type="dcterms:W3CDTF">2021-09-02T16:47:00Z</dcterms:created>
  <dcterms:modified xsi:type="dcterms:W3CDTF">2021-09-03T15:45:00Z</dcterms:modified>
</cp:coreProperties>
</file>