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11" w:rsidRDefault="00244711" w:rsidP="00244711">
      <w:pPr>
        <w:spacing w:after="240"/>
        <w:rPr>
          <w:rFonts w:eastAsia="Times New Roman"/>
          <w:sz w:val="20"/>
          <w:szCs w:val="20"/>
        </w:rPr>
      </w:pPr>
    </w:p>
    <w:p w:rsidR="00244711" w:rsidRDefault="00244711" w:rsidP="00244711">
      <w:pPr>
        <w:spacing w:after="240"/>
        <w:rPr>
          <w:rFonts w:eastAsia="Times New Roman"/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2962275" cy="155029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elegazi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626" cy="1551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4711" w:rsidRDefault="00244711" w:rsidP="00244711">
      <w:pPr>
        <w:spacing w:after="240"/>
        <w:rPr>
          <w:rFonts w:eastAsia="Times New Roman"/>
          <w:sz w:val="20"/>
          <w:szCs w:val="20"/>
        </w:rPr>
      </w:pPr>
    </w:p>
    <w:p w:rsidR="00244711" w:rsidRPr="00244711" w:rsidRDefault="00244711" w:rsidP="00244711">
      <w:pPr>
        <w:spacing w:after="240"/>
        <w:rPr>
          <w:rFonts w:ascii="Trebuchet MS" w:eastAsia="Times New Roman" w:hAnsi="Trebuchet MS"/>
        </w:rPr>
      </w:pPr>
      <w:r w:rsidRPr="00244711">
        <w:rPr>
          <w:rFonts w:ascii="Trebuchet MS" w:eastAsia="Times New Roman" w:hAnsi="Trebuchet MS"/>
        </w:rPr>
        <w:t>UN’AGENZIA CHE GARANTISCE IL DIRITTO ALLA CULTURA</w:t>
      </w:r>
      <w:r w:rsidRPr="00244711">
        <w:rPr>
          <w:rFonts w:ascii="Trebuchet MS" w:eastAsia="Times New Roman" w:hAnsi="Trebuchet MS"/>
        </w:rPr>
        <w:br/>
        <w:t>La Delegazione Cultura, composta dai rappresentanti di tutto il mondo della disabilità, ha diffuso il documento in cui viene presentata l’Agenzia Nazionale per l’Accessibilità Culturale.</w:t>
      </w:r>
      <w:r w:rsidRPr="00244711">
        <w:rPr>
          <w:rFonts w:ascii="Trebuchet MS" w:eastAsia="Times New Roman" w:hAnsi="Trebuchet MS"/>
        </w:rPr>
        <w:br/>
        <w:t>Questa innovativa struttura, che è innanzitutto un organismo di civiltà e democrazia, avrà il compito di promuovere e coordinare i processi culturali inclusivi a favore delle persone con disabilità.</w:t>
      </w:r>
      <w:r w:rsidRPr="00244711">
        <w:rPr>
          <w:rFonts w:ascii="Trebuchet MS" w:eastAsia="Times New Roman" w:hAnsi="Trebuchet MS"/>
        </w:rPr>
        <w:br/>
        <w:t>L’Associazione +Cultura Accessibile, che ha lanciato questa iniziativa, si batte da anni per la realizzazione di un Welfare Culturale che, attraverso una fruizione senza esclusioni della cultura, favorisca la crescita e l’inclusione sociale.</w:t>
      </w:r>
      <w:r w:rsidRPr="00244711">
        <w:rPr>
          <w:rFonts w:ascii="Trebuchet MS" w:eastAsia="Times New Roman" w:hAnsi="Trebuchet MS"/>
        </w:rPr>
        <w:br/>
        <w:t xml:space="preserve">Accessibilità, formazione e inserimento professionale sono i punti cardine su cui si concentrerà il lavoro dell’Agenzia. </w:t>
      </w:r>
      <w:r w:rsidRPr="00244711">
        <w:rPr>
          <w:rFonts w:ascii="Trebuchet MS" w:eastAsia="Times New Roman" w:hAnsi="Trebuchet MS"/>
        </w:rPr>
        <w:br/>
        <w:t>L'integrazione della resa accessibile nella progettualità dei processi culturali  diventerà quindi un elemento non più trascurabile.</w:t>
      </w:r>
      <w:r w:rsidRPr="00244711">
        <w:rPr>
          <w:rFonts w:ascii="Trebuchet MS" w:eastAsia="Times New Roman" w:hAnsi="Trebuchet MS"/>
        </w:rPr>
        <w:br/>
        <w:t xml:space="preserve">L’attività sarà svolta in costante collegamento con le realtà associative e in diretta relazione con le persone con disabilità e con le loro famiglie. </w:t>
      </w:r>
      <w:r w:rsidRPr="00244711">
        <w:rPr>
          <w:rFonts w:ascii="Trebuchet MS" w:eastAsia="Times New Roman" w:hAnsi="Trebuchet MS"/>
        </w:rPr>
        <w:br/>
        <w:t>L’obiettivo è abbattere le barriere culturali che più di ogni altra cosa logorano la qualità della vita di tanti cittadini e li escludono dalla condivisione di esperienze e opportunità.</w:t>
      </w:r>
      <w:r w:rsidRPr="00244711">
        <w:rPr>
          <w:rFonts w:ascii="Trebuchet MS" w:eastAsia="Times New Roman" w:hAnsi="Trebuchet MS"/>
        </w:rPr>
        <w:br/>
        <w:t>Sarà ora determinante comprendere dalle Istituzioni se questo tema rappresenta una priorità per il Governo e se anche in Italia si potranno adottare strumenti e percorsi per garantire un diritto sancito dalla Costituzione.</w:t>
      </w:r>
    </w:p>
    <w:p w:rsidR="00244711" w:rsidRDefault="00244711">
      <w:pPr>
        <w:rPr>
          <w:rFonts w:ascii="Trebuchet MS" w:hAnsi="Trebuchet MS"/>
        </w:rPr>
      </w:pPr>
    </w:p>
    <w:p w:rsidR="00244711" w:rsidRDefault="00CD2010">
      <w:pPr>
        <w:rPr>
          <w:rFonts w:ascii="Trebuchet MS" w:hAnsi="Trebuchet MS"/>
        </w:rPr>
      </w:pPr>
      <w:hyperlink r:id="rId6" w:tgtFrame="_blank" w:history="1">
        <w:r>
          <w:rPr>
            <w:rStyle w:val="Collegamentoipertestual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https://www.piuculturaaccessibile.it/agenzia-nazionale-per-laccessibilita-alla-cultura/</w:t>
        </w:r>
      </w:hyperlink>
      <w:bookmarkStart w:id="0" w:name="_GoBack"/>
      <w:bookmarkEnd w:id="0"/>
    </w:p>
    <w:p w:rsidR="00244711" w:rsidRDefault="00244711">
      <w:pPr>
        <w:rPr>
          <w:rFonts w:ascii="Trebuchet MS" w:hAnsi="Trebuchet MS"/>
        </w:rPr>
      </w:pPr>
    </w:p>
    <w:p w:rsidR="00244711" w:rsidRDefault="00244711">
      <w:pPr>
        <w:rPr>
          <w:rFonts w:ascii="Trebuchet MS" w:hAnsi="Trebuchet MS"/>
        </w:rPr>
      </w:pPr>
    </w:p>
    <w:p w:rsidR="00354081" w:rsidRDefault="00244711">
      <w:pPr>
        <w:rPr>
          <w:rFonts w:ascii="Trebuchet MS" w:hAnsi="Trebuchet MS"/>
        </w:rPr>
      </w:pPr>
      <w:r>
        <w:rPr>
          <w:rFonts w:ascii="Trebuchet MS" w:hAnsi="Trebuchet MS"/>
        </w:rPr>
        <w:t>Contatti:</w:t>
      </w:r>
    </w:p>
    <w:p w:rsidR="00244711" w:rsidRDefault="00244711">
      <w:pPr>
        <w:rPr>
          <w:rFonts w:ascii="Trebuchet MS" w:hAnsi="Trebuchet MS"/>
        </w:rPr>
      </w:pPr>
      <w:r>
        <w:rPr>
          <w:rFonts w:ascii="Trebuchet MS" w:hAnsi="Trebuchet MS"/>
        </w:rPr>
        <w:t>Associazione +Cultura Accessibile</w:t>
      </w:r>
      <w:r>
        <w:rPr>
          <w:rFonts w:ascii="Trebuchet MS" w:hAnsi="Trebuchet MS"/>
        </w:rPr>
        <w:br/>
      </w:r>
      <w:hyperlink r:id="rId7" w:history="1">
        <w:r w:rsidRPr="002D1EE5">
          <w:rPr>
            <w:rStyle w:val="Collegamentoipertestuale"/>
            <w:rFonts w:ascii="Trebuchet MS" w:hAnsi="Trebuchet MS"/>
          </w:rPr>
          <w:t>daniela.trunfio@fastwebnet.it</w:t>
        </w:r>
      </w:hyperlink>
      <w:r>
        <w:rPr>
          <w:rFonts w:ascii="Trebuchet MS" w:hAnsi="Trebuchet MS"/>
        </w:rPr>
        <w:t xml:space="preserve"> – </w:t>
      </w:r>
      <w:proofErr w:type="spellStart"/>
      <w:r>
        <w:rPr>
          <w:rFonts w:ascii="Trebuchet MS" w:hAnsi="Trebuchet MS"/>
        </w:rPr>
        <w:t>cell</w:t>
      </w:r>
      <w:proofErr w:type="spellEnd"/>
      <w:r>
        <w:rPr>
          <w:rFonts w:ascii="Trebuchet MS" w:hAnsi="Trebuchet MS"/>
        </w:rPr>
        <w:t>. 339.6116688</w:t>
      </w:r>
    </w:p>
    <w:p w:rsidR="00244711" w:rsidRPr="00244711" w:rsidRDefault="00244711">
      <w:pPr>
        <w:rPr>
          <w:rFonts w:ascii="Trebuchet MS" w:hAnsi="Trebuchet MS"/>
        </w:rPr>
      </w:pPr>
    </w:p>
    <w:sectPr w:rsidR="00244711" w:rsidRPr="002447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11"/>
    <w:rsid w:val="00244711"/>
    <w:rsid w:val="00354081"/>
    <w:rsid w:val="0099617B"/>
    <w:rsid w:val="00CD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71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711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447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4711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71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4711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2447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8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niela.trunfio@fastwebnet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iuculturaaccessibile.it/agenzia-nazionale-per-laccessibilita-alla-cultura/?fbclid=IwAR2MTl6cESWZs58RE4_7B74hkfrguG9s9uGRAtxRMWGBssBEPJuXCezucX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2</cp:revision>
  <dcterms:created xsi:type="dcterms:W3CDTF">2020-09-17T17:37:00Z</dcterms:created>
  <dcterms:modified xsi:type="dcterms:W3CDTF">2020-09-17T17:37:00Z</dcterms:modified>
</cp:coreProperties>
</file>