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B028" w14:textId="77777777" w:rsidR="00B9429C" w:rsidRDefault="00D50066" w:rsidP="006F7902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Comunicato stampa</w:t>
      </w:r>
    </w:p>
    <w:p w14:paraId="628C9F02" w14:textId="77777777" w:rsidR="00B9429C" w:rsidRDefault="00D50066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PROGETTO PLUS: IL SEMINARIO FINALE</w:t>
      </w:r>
    </w:p>
    <w:p w14:paraId="47BCFD92" w14:textId="77777777" w:rsidR="00B9429C" w:rsidRDefault="00D50066">
      <w:pPr>
        <w:jc w:val="center"/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i/>
          <w:sz w:val="24"/>
          <w:szCs w:val="24"/>
        </w:rPr>
        <w:t xml:space="preserve">Il progetto, promosso dall‘Unione Italiana Lotta alla Distrofia Muscolare </w:t>
      </w:r>
      <w:r>
        <w:rPr>
          <w:rFonts w:ascii="Franklin Gothic Book" w:hAnsi="Franklin Gothic Book"/>
          <w:b/>
          <w:i/>
          <w:sz w:val="24"/>
          <w:szCs w:val="24"/>
        </w:rPr>
        <w:br/>
        <w:t xml:space="preserve">si avvia verso la sua fase finale con il seminario </w:t>
      </w:r>
      <w:r>
        <w:rPr>
          <w:rFonts w:ascii="Franklin Gothic Book" w:hAnsi="Franklin Gothic Book"/>
          <w:b/>
          <w:i/>
          <w:sz w:val="24"/>
          <w:szCs w:val="24"/>
        </w:rPr>
        <w:br/>
        <w:t>“PLUS: dal progetto all’autonomia delle persone con disabilità”</w:t>
      </w:r>
    </w:p>
    <w:p w14:paraId="3858AED2" w14:textId="77777777" w:rsidR="00B9429C" w:rsidRPr="006F7902" w:rsidRDefault="00B9429C">
      <w:pPr>
        <w:jc w:val="center"/>
        <w:rPr>
          <w:rFonts w:ascii="Franklin Gothic Book" w:hAnsi="Franklin Gothic Book"/>
          <w:b/>
          <w:sz w:val="16"/>
          <w:szCs w:val="16"/>
        </w:rPr>
      </w:pPr>
    </w:p>
    <w:p w14:paraId="3D376D87" w14:textId="77777777" w:rsidR="00B9429C" w:rsidRPr="006F7902" w:rsidRDefault="00D50066">
      <w:pPr>
        <w:jc w:val="both"/>
        <w:rPr>
          <w:rFonts w:ascii="Franklin Gothic Book" w:hAnsi="Franklin Gothic Book"/>
        </w:rPr>
      </w:pPr>
      <w:r w:rsidRPr="006F7902">
        <w:rPr>
          <w:rFonts w:ascii="Franklin Gothic Book" w:hAnsi="Franklin Gothic Book"/>
          <w:b/>
        </w:rPr>
        <w:t xml:space="preserve">Padova, </w:t>
      </w:r>
      <w:r w:rsidR="006F7902" w:rsidRPr="006F7902">
        <w:rPr>
          <w:rFonts w:ascii="Franklin Gothic Book" w:hAnsi="Franklin Gothic Book"/>
          <w:b/>
        </w:rPr>
        <w:t>24</w:t>
      </w:r>
      <w:r w:rsidRPr="006F7902">
        <w:rPr>
          <w:rFonts w:ascii="Franklin Gothic Book" w:hAnsi="Franklin Gothic Book"/>
          <w:b/>
        </w:rPr>
        <w:t xml:space="preserve"> giugno 2020 – </w:t>
      </w:r>
      <w:r w:rsidRPr="006F7902">
        <w:rPr>
          <w:rFonts w:ascii="Franklin Gothic Book" w:hAnsi="Franklin Gothic Book"/>
          <w:bCs/>
        </w:rPr>
        <w:t>Si svolgerà martedì 30 giugno il seminario di chiusura del progetto “PLUS</w:t>
      </w:r>
      <w:r w:rsidRPr="006F7902">
        <w:rPr>
          <w:rFonts w:ascii="Franklin Gothic Book" w:hAnsi="Franklin Gothic Book"/>
        </w:rPr>
        <w:t xml:space="preserve">: Per un lavoro utile e sociale”, promosso da UILDM - Unione Italiana Lotta alla Distrofia Muscolare. </w:t>
      </w:r>
    </w:p>
    <w:p w14:paraId="1271B993" w14:textId="77777777" w:rsidR="00B9429C" w:rsidRPr="006F7902" w:rsidRDefault="00D50066">
      <w:pPr>
        <w:jc w:val="both"/>
        <w:rPr>
          <w:rFonts w:ascii="Franklin Gothic Book" w:hAnsi="Franklin Gothic Book"/>
        </w:rPr>
      </w:pPr>
      <w:r w:rsidRPr="006F7902">
        <w:rPr>
          <w:rFonts w:ascii="Franklin Gothic Book" w:hAnsi="Franklin Gothic Book"/>
        </w:rPr>
        <w:t>Il seminario, dal titolo “</w:t>
      </w:r>
      <w:r w:rsidRPr="006F7902">
        <w:rPr>
          <w:rFonts w:ascii="Franklin Gothic Book" w:hAnsi="Franklin Gothic Book"/>
          <w:b/>
        </w:rPr>
        <w:t>PLUS: dal progetto all’autonomia delle persone con disabilità</w:t>
      </w:r>
      <w:r w:rsidRPr="006F7902">
        <w:rPr>
          <w:rFonts w:ascii="Franklin Gothic Book" w:hAnsi="Franklin Gothic Book"/>
        </w:rPr>
        <w:t xml:space="preserve">”, si svolgerà in modalità online alle ore 10 e vedrà la presenza di tutti i soggetti che hanno partecipato al progetto: il presidente nazionale UILDM Marco </w:t>
      </w:r>
      <w:proofErr w:type="spellStart"/>
      <w:r w:rsidRPr="006F7902">
        <w:rPr>
          <w:rFonts w:ascii="Franklin Gothic Book" w:hAnsi="Franklin Gothic Book"/>
        </w:rPr>
        <w:t>Rasconi</w:t>
      </w:r>
      <w:proofErr w:type="spellEnd"/>
      <w:r w:rsidRPr="006F7902">
        <w:rPr>
          <w:rFonts w:ascii="Franklin Gothic Book" w:hAnsi="Franklin Gothic Book"/>
        </w:rPr>
        <w:t xml:space="preserve">, le tre associazioni partner Movimento Difesa del Cittadino, Associazione </w:t>
      </w:r>
      <w:proofErr w:type="spellStart"/>
      <w:r w:rsidRPr="006F7902">
        <w:rPr>
          <w:rFonts w:ascii="Franklin Gothic Book" w:hAnsi="Franklin Gothic Book"/>
        </w:rPr>
        <w:t>Atlantis</w:t>
      </w:r>
      <w:proofErr w:type="spellEnd"/>
      <w:r w:rsidRPr="006F7902">
        <w:rPr>
          <w:rFonts w:ascii="Franklin Gothic Book" w:hAnsi="Franklin Gothic Book"/>
        </w:rPr>
        <w:t xml:space="preserve"> 27 e Anas Puglia – Associazione Nazionale di Azione Sociale e i beneficiari, persone con disabilità dai 18 ai 40 anni, che in questi mesi sono stati coinvolti nei percorsi di formazione e inserimento lavorativo. Si tratterà di un momento di confronto che intende fare sintesi di un percorso avviato nel 2018 e rilanciare riflessioni e stimoli in tema di inclusione lavorativa delle persone con disabilità.</w:t>
      </w:r>
    </w:p>
    <w:p w14:paraId="2FE8F49A" w14:textId="77777777" w:rsidR="00B9429C" w:rsidRPr="006F7902" w:rsidRDefault="00D50066">
      <w:pPr>
        <w:jc w:val="both"/>
      </w:pPr>
      <w:r w:rsidRPr="006F7902">
        <w:rPr>
          <w:rFonts w:ascii="Franklin Gothic Book" w:hAnsi="Franklin Gothic Book"/>
        </w:rPr>
        <w:t xml:space="preserve">“Con questo progetto - commenta </w:t>
      </w:r>
      <w:r w:rsidRPr="006F7902">
        <w:rPr>
          <w:rFonts w:ascii="Franklin Gothic Book" w:hAnsi="Franklin Gothic Book"/>
          <w:b/>
        </w:rPr>
        <w:t xml:space="preserve">Marco </w:t>
      </w:r>
      <w:proofErr w:type="spellStart"/>
      <w:r w:rsidRPr="006F7902">
        <w:rPr>
          <w:rFonts w:ascii="Franklin Gothic Book" w:hAnsi="Franklin Gothic Book"/>
          <w:b/>
        </w:rPr>
        <w:t>Rasconi</w:t>
      </w:r>
      <w:proofErr w:type="spellEnd"/>
      <w:r w:rsidRPr="006F7902">
        <w:rPr>
          <w:rFonts w:ascii="Franklin Gothic Book" w:hAnsi="Franklin Gothic Book"/>
          <w:b/>
        </w:rPr>
        <w:t xml:space="preserve">, presidente nazionale UILDM </w:t>
      </w:r>
      <w:r w:rsidRPr="006F7902">
        <w:rPr>
          <w:rFonts w:ascii="Franklin Gothic Book" w:hAnsi="Franklin Gothic Book"/>
        </w:rPr>
        <w:t>– ci impegniamo su uno dei fronti che, da sempre, è essenziale per le nostre azioni: l’avviamento di percorsi per il raggiungimento dell’autonomia delle persone con disabilità attraverso l’inclusione lavorativa. Il lavoro è un diritto fondamentale: grazie al progetto PLUS abbiamo offerto ai partecipanti strumenti e conoscenze utili per affrontare il mondo del lavoro”.</w:t>
      </w:r>
    </w:p>
    <w:p w14:paraId="16FC7444" w14:textId="77777777" w:rsidR="00B9429C" w:rsidRPr="006F7902" w:rsidRDefault="00D50066">
      <w:pPr>
        <w:jc w:val="both"/>
      </w:pPr>
      <w:r w:rsidRPr="006F7902">
        <w:rPr>
          <w:rFonts w:ascii="Franklin Gothic Book" w:hAnsi="Franklin Gothic Book"/>
          <w:bCs/>
        </w:rPr>
        <w:t xml:space="preserve">Il seminario sarà preceduto dall’ultimo step formativo previsto, che ha come obiettivo la condivisione delle competenze acquisite dai beneficiari durante l’intero percorso. Ciascun partecipante sarà chiamato a redigere un elaborato contenente tutti i dettagli sul tipo di attività svolta, con considerazioni e riflessioni.  </w:t>
      </w:r>
    </w:p>
    <w:p w14:paraId="6E0510A5" w14:textId="77777777" w:rsidR="00B9429C" w:rsidRPr="006F7902" w:rsidRDefault="006F7902">
      <w:pPr>
        <w:jc w:val="both"/>
        <w:rPr>
          <w:rFonts w:ascii="Franklin Gothic Book" w:hAnsi="Franklin Gothic Book"/>
          <w:b/>
          <w:bCs/>
        </w:rPr>
      </w:pPr>
      <w:r w:rsidRPr="006F7902">
        <w:rPr>
          <w:rFonts w:ascii="Franklin Gothic Book" w:hAnsi="Franklin Gothic Book"/>
          <w:b/>
          <w:bCs/>
        </w:rPr>
        <w:br/>
      </w:r>
      <w:r w:rsidR="00D50066" w:rsidRPr="006F7902">
        <w:rPr>
          <w:rFonts w:ascii="Franklin Gothic Book" w:hAnsi="Franklin Gothic Book"/>
          <w:b/>
          <w:bCs/>
        </w:rPr>
        <w:t>IL PROGETTO PLUS - www.progettoplus.it</w:t>
      </w:r>
    </w:p>
    <w:p w14:paraId="535C6FC5" w14:textId="77777777" w:rsidR="00B9429C" w:rsidRPr="006F7902" w:rsidRDefault="00D50066">
      <w:pPr>
        <w:jc w:val="both"/>
        <w:rPr>
          <w:rFonts w:ascii="Franklin Gothic Book" w:hAnsi="Franklin Gothic Book"/>
        </w:rPr>
      </w:pPr>
      <w:r w:rsidRPr="006F7902">
        <w:rPr>
          <w:rFonts w:ascii="Franklin Gothic Book" w:hAnsi="Franklin Gothic Book"/>
        </w:rPr>
        <w:t xml:space="preserve">Il progetto ‘PLUS’: Per un lavoro utile e sociale”, è un progetto di </w:t>
      </w:r>
      <w:r w:rsidRPr="006F7902">
        <w:rPr>
          <w:rFonts w:ascii="Franklin Gothic Book" w:hAnsi="Franklin Gothic Book"/>
          <w:b/>
          <w:bCs/>
        </w:rPr>
        <w:t>inclusione socio-lavorativa</w:t>
      </w:r>
      <w:r w:rsidRPr="006F7902">
        <w:rPr>
          <w:rFonts w:ascii="Franklin Gothic Book" w:hAnsi="Franklin Gothic Book"/>
        </w:rPr>
        <w:t xml:space="preserve"> per le persone con disabilità che ha vinto il primo bando “unico” previsto dalla riforma del Terzo Settore, emesso nel novembre 2017 e finanziato dal Ministero del lavoro e delle politiche sociali. </w:t>
      </w:r>
    </w:p>
    <w:p w14:paraId="1C38ACB7" w14:textId="77777777" w:rsidR="00B9429C" w:rsidRPr="006F7902" w:rsidRDefault="00D50066">
      <w:pPr>
        <w:jc w:val="both"/>
        <w:rPr>
          <w:rFonts w:ascii="Franklin Gothic Book" w:hAnsi="Franklin Gothic Book"/>
        </w:rPr>
      </w:pPr>
      <w:r w:rsidRPr="006F7902">
        <w:rPr>
          <w:rFonts w:ascii="Franklin Gothic Book" w:hAnsi="Franklin Gothic Book"/>
        </w:rPr>
        <w:t xml:space="preserve">Il progetto, promosso da UILDM - Unione Italiana Lotta alla Distrofia Muscolare - insieme ai partner Movimento Difesa del Cittadino, Associazione </w:t>
      </w:r>
      <w:proofErr w:type="spellStart"/>
      <w:r w:rsidRPr="006F7902">
        <w:rPr>
          <w:rFonts w:ascii="Franklin Gothic Book" w:hAnsi="Franklin Gothic Book"/>
        </w:rPr>
        <w:t>Atlantis</w:t>
      </w:r>
      <w:proofErr w:type="spellEnd"/>
      <w:r w:rsidRPr="006F7902">
        <w:rPr>
          <w:rFonts w:ascii="Franklin Gothic Book" w:hAnsi="Franklin Gothic Book"/>
        </w:rPr>
        <w:t xml:space="preserve"> 27 e Anas Puglia – Associazione Nazionale di Azione Sociale, intende migliorare la qualità di vita delle persone con disabilità favorendo e promuovendo l’inserimento lavorativo, sociale e territoriale attraverso un percorso di orientamento, formazione e job coaching. </w:t>
      </w:r>
    </w:p>
    <w:p w14:paraId="45469B48" w14:textId="77777777" w:rsidR="00B9429C" w:rsidRPr="006F7902" w:rsidRDefault="00D50066">
      <w:pPr>
        <w:jc w:val="both"/>
        <w:rPr>
          <w:rFonts w:ascii="Franklin Gothic Book" w:hAnsi="Franklin Gothic Book"/>
        </w:rPr>
      </w:pPr>
      <w:r w:rsidRPr="006F7902">
        <w:rPr>
          <w:rFonts w:ascii="Franklin Gothic Book" w:hAnsi="Franklin Gothic Book"/>
        </w:rPr>
        <w:t xml:space="preserve">La prima fase del progetto ha previsto la formazione in aula di 40 ore, si è conclusa a febbraio 2019 e ha visto gli 80 partecipanti approfondire diverse tematiche: dalla sicurezza sul lavoro all’organizzazione del lavoro, dalla sociologia della comunicazione alle tecniche di ricerca attiva del lavoro. </w:t>
      </w:r>
    </w:p>
    <w:p w14:paraId="7EDE3F4A" w14:textId="77777777" w:rsidR="009E77F3" w:rsidRDefault="00D50066">
      <w:pPr>
        <w:jc w:val="both"/>
        <w:rPr>
          <w:rFonts w:ascii="Franklin Gothic Book" w:eastAsia="Times New Roman" w:hAnsi="Franklin Gothic Book"/>
        </w:rPr>
      </w:pPr>
      <w:r w:rsidRPr="006F7902">
        <w:rPr>
          <w:rFonts w:ascii="Franklin Gothic Book" w:hAnsi="Franklin Gothic Book"/>
        </w:rPr>
        <w:lastRenderedPageBreak/>
        <w:t xml:space="preserve">Successivamente, a luglio 2019, </w:t>
      </w:r>
      <w:r w:rsidRPr="006F7902">
        <w:rPr>
          <w:rFonts w:ascii="Franklin Gothic Book" w:hAnsi="Franklin Gothic Book"/>
          <w:b/>
          <w:bCs/>
        </w:rPr>
        <w:t>è partita la formazione pratica della durata di 30 ore all’interno di imprese, cooperative ed enti pubblici dislocati sul territorio nazionale.</w:t>
      </w:r>
      <w:r w:rsidRPr="006F7902">
        <w:rPr>
          <w:rFonts w:ascii="Franklin Gothic Book" w:hAnsi="Franklin Gothic Book"/>
        </w:rPr>
        <w:t xml:space="preserve"> Le attività proposte sono state individuate analizzando e valorizzando le caratteristiche della persona, le sue aspirazioni e bisogni, i percorsi personali, le qualifiche ed esperienze professionali, i titoli di studio. </w:t>
      </w:r>
      <w:r w:rsidR="006F7902" w:rsidRPr="006F7902">
        <w:rPr>
          <w:rFonts w:ascii="Franklin Gothic Book" w:hAnsi="Franklin Gothic Book"/>
        </w:rPr>
        <w:tab/>
      </w:r>
      <w:r w:rsidRPr="006F7902">
        <w:rPr>
          <w:rFonts w:ascii="Franklin Gothic Book" w:hAnsi="Franklin Gothic Book"/>
        </w:rPr>
        <w:br/>
      </w:r>
      <w:r w:rsidRPr="006F7902">
        <w:rPr>
          <w:rFonts w:ascii="Franklin Gothic Book" w:hAnsi="Franklin Gothic Book"/>
        </w:rPr>
        <w:br/>
        <w:t xml:space="preserve">A partire dal mese di novembre 2019 sono stati attivati </w:t>
      </w:r>
      <w:r w:rsidRPr="006F7902">
        <w:rPr>
          <w:rFonts w:ascii="Franklin Gothic Book" w:hAnsi="Franklin Gothic Book"/>
          <w:b/>
        </w:rPr>
        <w:t>16 sportelli</w:t>
      </w:r>
      <w:r w:rsidRPr="006F7902">
        <w:rPr>
          <w:rFonts w:ascii="Franklin Gothic Book" w:hAnsi="Franklin Gothic Book"/>
        </w:rPr>
        <w:t xml:space="preserve"> gestiti da 23 partecipanti al progetto per offrire informazioni e supporto sui servizi socio-assistenziali del territorio. </w:t>
      </w:r>
      <w:r w:rsidRPr="006F7902">
        <w:rPr>
          <w:rFonts w:ascii="Franklin Gothic Book" w:eastAsia="Times New Roman" w:hAnsi="Franklin Gothic Book"/>
        </w:rPr>
        <w:t>Gli sportelli, situati in 16 regioni italiane, sono stati un punto di riferimento per richieste in ambito di inserimento lavorativo e segretariato sociale a partire dall’ascolto dei bisogni specifici della persona.</w:t>
      </w:r>
      <w:r w:rsidR="006F7902" w:rsidRPr="006F7902">
        <w:rPr>
          <w:rFonts w:ascii="Franklin Gothic Book" w:eastAsia="Times New Roman" w:hAnsi="Franklin Gothic Book"/>
        </w:rPr>
        <w:tab/>
      </w:r>
    </w:p>
    <w:p w14:paraId="40BFF8D7" w14:textId="35D8AB5C" w:rsidR="00B9429C" w:rsidRPr="006F7902" w:rsidRDefault="006F7902">
      <w:pPr>
        <w:jc w:val="both"/>
        <w:rPr>
          <w:rFonts w:ascii="Franklin Gothic Book" w:eastAsia="Times New Roman" w:hAnsi="Franklin Gothic Book"/>
        </w:rPr>
      </w:pPr>
      <w:r w:rsidRPr="006F7902">
        <w:rPr>
          <w:rFonts w:ascii="Franklin Gothic Book" w:eastAsia="Times New Roman" w:hAnsi="Franklin Gothic Book"/>
        </w:rPr>
        <w:br/>
      </w:r>
      <w:r w:rsidR="00D50066" w:rsidRPr="006F7902">
        <w:rPr>
          <w:rFonts w:ascii="Franklin Gothic Book" w:eastAsia="Times New Roman" w:hAnsi="Franklin Gothic Book"/>
        </w:rPr>
        <w:t xml:space="preserve">Gli altri </w:t>
      </w:r>
      <w:r w:rsidR="009E77F3">
        <w:rPr>
          <w:rFonts w:ascii="Franklin Gothic Book" w:eastAsia="Times New Roman" w:hAnsi="Franklin Gothic Book"/>
        </w:rPr>
        <w:t>5</w:t>
      </w:r>
      <w:r w:rsidR="00D50066" w:rsidRPr="006F7902">
        <w:rPr>
          <w:rFonts w:ascii="Franklin Gothic Book" w:eastAsia="Times New Roman" w:hAnsi="Franklin Gothic Book"/>
        </w:rPr>
        <w:t xml:space="preserve">7 partecipanti, sempre a partire da novembre 2019, hanno proseguito il loro percorso di inserimento lavorativo. </w:t>
      </w:r>
    </w:p>
    <w:p w14:paraId="1FBA2839" w14:textId="77777777" w:rsidR="00B9429C" w:rsidRPr="006F7902" w:rsidRDefault="006F7902">
      <w:pPr>
        <w:jc w:val="both"/>
        <w:rPr>
          <w:rFonts w:ascii="Franklin Gothic Book" w:hAnsi="Franklin Gothic Book"/>
          <w:b/>
          <w:bCs/>
        </w:rPr>
      </w:pPr>
      <w:r w:rsidRPr="006F7902">
        <w:rPr>
          <w:rFonts w:ascii="Franklin Gothic Book" w:hAnsi="Franklin Gothic Book"/>
          <w:b/>
          <w:bCs/>
        </w:rPr>
        <w:br/>
      </w:r>
      <w:r w:rsidR="00D50066" w:rsidRPr="006F7902">
        <w:rPr>
          <w:rFonts w:ascii="Franklin Gothic Book" w:hAnsi="Franklin Gothic Book"/>
          <w:b/>
          <w:bCs/>
        </w:rPr>
        <w:t xml:space="preserve">PROFILO PARTECIPANTI E AZIENDE </w:t>
      </w:r>
    </w:p>
    <w:p w14:paraId="43A5DD8F" w14:textId="77777777" w:rsidR="00B9429C" w:rsidRPr="006F7902" w:rsidRDefault="00D50066">
      <w:pPr>
        <w:jc w:val="both"/>
        <w:rPr>
          <w:rFonts w:ascii="Franklin Gothic Book" w:hAnsi="Franklin Gothic Book"/>
        </w:rPr>
      </w:pPr>
      <w:r w:rsidRPr="006F7902">
        <w:rPr>
          <w:rFonts w:ascii="Franklin Gothic Book" w:hAnsi="Franklin Gothic Book"/>
        </w:rPr>
        <w:t xml:space="preserve">I partecipanti del progetto PLUS sono persone con </w:t>
      </w:r>
      <w:r w:rsidRPr="006F7902">
        <w:rPr>
          <w:rFonts w:ascii="Franklin Gothic Book" w:hAnsi="Franklin Gothic Book"/>
          <w:b/>
          <w:bCs/>
        </w:rPr>
        <w:t>diversi tipi di disabilità</w:t>
      </w:r>
      <w:r w:rsidRPr="006F7902">
        <w:rPr>
          <w:rFonts w:ascii="Franklin Gothic Book" w:hAnsi="Franklin Gothic Book"/>
        </w:rPr>
        <w:t xml:space="preserve">, fisica e sensoriale, </w:t>
      </w:r>
      <w:r w:rsidRPr="006F7902">
        <w:rPr>
          <w:rFonts w:ascii="Franklin Gothic Book" w:hAnsi="Franklin Gothic Book"/>
          <w:b/>
          <w:bCs/>
        </w:rPr>
        <w:t>il 40 % donne e il 60 % uomini</w:t>
      </w:r>
      <w:r w:rsidRPr="006F7902">
        <w:rPr>
          <w:rFonts w:ascii="Franklin Gothic Book" w:hAnsi="Franklin Gothic Book"/>
        </w:rPr>
        <w:t xml:space="preserve"> provenienti da 16 regioni Italiane: Abruzzo, Calabria, Campania, Emilia Romagna, Friuli Venezia Giulia, Lazio, Liguria, Lombardia, Marche, Piemonte, Puglia, Sardegna, Sicilia, Toscana, Trentino Alto Adige e Veneto. </w:t>
      </w:r>
      <w:r w:rsidRPr="006F7902">
        <w:rPr>
          <w:rFonts w:ascii="Franklin Gothic Book" w:hAnsi="Franklin Gothic Book"/>
          <w:b/>
          <w:bCs/>
        </w:rPr>
        <w:t>L’età media</w:t>
      </w:r>
      <w:r w:rsidRPr="006F7902">
        <w:rPr>
          <w:rFonts w:ascii="Franklin Gothic Book" w:hAnsi="Franklin Gothic Book"/>
        </w:rPr>
        <w:t xml:space="preserve"> complessiva è di </w:t>
      </w:r>
      <w:r w:rsidRPr="006F7902">
        <w:rPr>
          <w:rFonts w:ascii="Franklin Gothic Book" w:hAnsi="Franklin Gothic Book"/>
          <w:b/>
          <w:bCs/>
        </w:rPr>
        <w:t>29,8 anni</w:t>
      </w:r>
      <w:r w:rsidRPr="006F7902">
        <w:rPr>
          <w:rFonts w:ascii="Franklin Gothic Book" w:hAnsi="Franklin Gothic Book"/>
        </w:rPr>
        <w:t>. La maggioranza ha la licenza media superiore o una laurea e ha già avuto esperienze lavorative.</w:t>
      </w:r>
    </w:p>
    <w:p w14:paraId="4D31A265" w14:textId="77777777" w:rsidR="00B9429C" w:rsidRPr="006F7902" w:rsidRDefault="00D50066">
      <w:pPr>
        <w:jc w:val="both"/>
      </w:pPr>
      <w:r w:rsidRPr="006F7902">
        <w:rPr>
          <w:rFonts w:ascii="Franklin Gothic Book" w:hAnsi="Franklin Gothic Book"/>
          <w:b/>
          <w:bCs/>
        </w:rPr>
        <w:t>Diverse le aziende che hanno aderito al progetto</w:t>
      </w:r>
      <w:r w:rsidRPr="006F7902">
        <w:rPr>
          <w:rFonts w:ascii="Franklin Gothic Book" w:hAnsi="Franklin Gothic Book"/>
        </w:rPr>
        <w:t xml:space="preserve"> offrendo ai partecipanti la possibilità di intraprendere il percorso di formazione pratica: cooperative sociali, enti pubblici, associazioni di volontariato, società di consulenza e formazione, aziende agricole, istituti scolastici, panifici, ristoranti/pizzerie, pasticcerie, saloni di bellezza, e altre ancora. Diverse anche le mansioni: dalle attività amministrative e di segreteria alle attività di servizio al pubblico, da aiuto pasticcere a cameriere, da banconista a bibliotecario ad addetto alle vendite.</w:t>
      </w:r>
    </w:p>
    <w:p w14:paraId="042FE8AB" w14:textId="77777777" w:rsidR="006F7902" w:rsidRPr="006F7902" w:rsidRDefault="006F7902">
      <w:pPr>
        <w:jc w:val="both"/>
        <w:rPr>
          <w:rFonts w:ascii="Franklin Gothic Book" w:hAnsi="Franklin Gothic Book"/>
          <w:b/>
          <w:bCs/>
          <w:iCs/>
          <w:sz w:val="6"/>
          <w:szCs w:val="6"/>
        </w:rPr>
      </w:pPr>
    </w:p>
    <w:p w14:paraId="3CFD91C8" w14:textId="77777777" w:rsidR="00B9429C" w:rsidRPr="006F7902" w:rsidRDefault="00D50066">
      <w:pPr>
        <w:jc w:val="both"/>
        <w:rPr>
          <w:rFonts w:ascii="Franklin Gothic Book" w:hAnsi="Franklin Gothic Book"/>
          <w:b/>
          <w:bCs/>
          <w:iCs/>
        </w:rPr>
      </w:pPr>
      <w:r w:rsidRPr="006F7902">
        <w:rPr>
          <w:rFonts w:ascii="Franklin Gothic Book" w:hAnsi="Franklin Gothic Book"/>
          <w:b/>
          <w:bCs/>
          <w:iCs/>
        </w:rPr>
        <w:t xml:space="preserve">I NUMERI DELLA DISABILITÀ IN ITALIA </w:t>
      </w:r>
    </w:p>
    <w:p w14:paraId="66CE7F32" w14:textId="77777777" w:rsidR="00B9429C" w:rsidRPr="006F7902" w:rsidRDefault="00D50066">
      <w:pPr>
        <w:jc w:val="both"/>
        <w:rPr>
          <w:rFonts w:ascii="Franklin Gothic Book" w:hAnsi="Franklin Gothic Book" w:cs="Times New Roman"/>
          <w:lang w:eastAsia="it-IT"/>
        </w:rPr>
      </w:pPr>
      <w:r w:rsidRPr="006F7902">
        <w:rPr>
          <w:rFonts w:ascii="Franklin Gothic Book" w:hAnsi="Franklin Gothic Book"/>
        </w:rPr>
        <w:t xml:space="preserve">In Italia si stima che siano circa 4 milioni 360 mila le persone che hanno una disabilità, cioè il 7,2% della popolazione. Secondo i dati presentati nel volume “Conoscere il mondo della disabilità” dell’ISTAT, </w:t>
      </w:r>
      <w:r w:rsidRPr="006F7902">
        <w:rPr>
          <w:rFonts w:ascii="Franklin Gothic Book" w:hAnsi="Franklin Gothic Book" w:cs="HelveticaLTStd-Cond"/>
        </w:rPr>
        <w:t>è occupato solo il 31,3% delle persone tra i 15 e i 64 anni con limitazioni gravi contro il 57,8% delle persone senza limitazioni, nella stessa fascia di età. Lo svantaggio è ancora più netto per la componente femminile – risulta occupata solo il 26,7% delle femmine con disabilità mentre per i maschi la quota sale al 36,3%.</w:t>
      </w:r>
    </w:p>
    <w:p w14:paraId="1AF27D54" w14:textId="77777777" w:rsidR="00B9429C" w:rsidRDefault="00B9429C">
      <w:pPr>
        <w:jc w:val="both"/>
        <w:rPr>
          <w:rFonts w:ascii="Franklin Gothic Book" w:hAnsi="Franklin Gothic Book"/>
        </w:rPr>
      </w:pPr>
    </w:p>
    <w:p w14:paraId="63BEC306" w14:textId="77777777" w:rsidR="006F7902" w:rsidRPr="006F7902" w:rsidRDefault="00D50066" w:rsidP="006F7902">
      <w:pPr>
        <w:jc w:val="both"/>
        <w:rPr>
          <w:rFonts w:ascii="Franklin Gothic Book" w:hAnsi="Franklin Gothic Book"/>
          <w:i/>
          <w:sz w:val="18"/>
          <w:szCs w:val="18"/>
        </w:rPr>
      </w:pPr>
      <w:r w:rsidRPr="006F7902">
        <w:rPr>
          <w:rFonts w:ascii="Franklin Gothic Book" w:hAnsi="Franklin Gothic Book"/>
          <w:b/>
          <w:i/>
          <w:sz w:val="18"/>
          <w:szCs w:val="18"/>
        </w:rPr>
        <w:t>UILDM</w:t>
      </w:r>
      <w:r w:rsidRPr="006F7902">
        <w:rPr>
          <w:rFonts w:ascii="Franklin Gothic Book" w:hAnsi="Franklin Gothic Book"/>
          <w:i/>
          <w:sz w:val="18"/>
          <w:szCs w:val="18"/>
        </w:rPr>
        <w:t xml:space="preserve"> 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284CB045" w14:textId="77777777" w:rsidR="006F7902" w:rsidRDefault="006F7902" w:rsidP="006F7902">
      <w:pPr>
        <w:pStyle w:val="Standarduser"/>
        <w:ind w:right="-24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Ufficio stampa UILDM</w:t>
      </w:r>
    </w:p>
    <w:p w14:paraId="211320E8" w14:textId="77777777" w:rsidR="006F7902" w:rsidRDefault="006F7902" w:rsidP="006F7902">
      <w:pPr>
        <w:pStyle w:val="Standarduser"/>
        <w:ind w:right="-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Alessandra Piva – </w:t>
      </w:r>
      <w:proofErr w:type="spellStart"/>
      <w:r>
        <w:rPr>
          <w:rFonts w:ascii="Tahoma" w:hAnsi="Tahoma" w:cs="Tahoma"/>
          <w:sz w:val="20"/>
          <w:szCs w:val="20"/>
        </w:rPr>
        <w:t>cell</w:t>
      </w:r>
      <w:proofErr w:type="spellEnd"/>
      <w:r>
        <w:rPr>
          <w:rFonts w:ascii="Tahoma" w:hAnsi="Tahoma" w:cs="Tahoma"/>
          <w:sz w:val="20"/>
          <w:szCs w:val="20"/>
        </w:rPr>
        <w:t>. 3472470786</w:t>
      </w:r>
    </w:p>
    <w:p w14:paraId="75E235F3" w14:textId="77777777" w:rsidR="006F7902" w:rsidRDefault="00D07E8F" w:rsidP="006F7902">
      <w:pPr>
        <w:pStyle w:val="Standarduser"/>
        <w:ind w:right="-24"/>
        <w:rPr>
          <w:rFonts w:ascii="Tahoma" w:hAnsi="Tahoma" w:cs="Tahoma"/>
          <w:sz w:val="20"/>
          <w:szCs w:val="20"/>
        </w:rPr>
      </w:pPr>
      <w:hyperlink r:id="rId6" w:history="1">
        <w:r w:rsidR="006F7902">
          <w:rPr>
            <w:rStyle w:val="Internetlink"/>
            <w:rFonts w:ascii="Tahoma" w:hAnsi="Tahoma" w:cs="Tahoma"/>
            <w:sz w:val="20"/>
            <w:szCs w:val="20"/>
          </w:rPr>
          <w:t>uildmcomunicazione@uildm.it</w:t>
        </w:r>
      </w:hyperlink>
    </w:p>
    <w:p w14:paraId="023CAB09" w14:textId="77777777" w:rsidR="006F7902" w:rsidRDefault="006F7902" w:rsidP="006F7902">
      <w:pPr>
        <w:pStyle w:val="Standarduser"/>
        <w:ind w:right="-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Chiara Santato – </w:t>
      </w:r>
      <w:proofErr w:type="spellStart"/>
      <w:r>
        <w:rPr>
          <w:rFonts w:ascii="Tahoma" w:hAnsi="Tahoma" w:cs="Tahoma"/>
          <w:sz w:val="20"/>
          <w:szCs w:val="20"/>
        </w:rPr>
        <w:t>cell</w:t>
      </w:r>
      <w:proofErr w:type="spellEnd"/>
      <w:r>
        <w:rPr>
          <w:rFonts w:ascii="Tahoma" w:hAnsi="Tahoma" w:cs="Tahoma"/>
          <w:sz w:val="20"/>
          <w:szCs w:val="20"/>
        </w:rPr>
        <w:t>. 349 0535029</w:t>
      </w:r>
    </w:p>
    <w:p w14:paraId="6C7A2034" w14:textId="77777777" w:rsidR="00B9429C" w:rsidRDefault="00D07E8F" w:rsidP="006F7902">
      <w:hyperlink r:id="rId7" w:history="1">
        <w:r w:rsidR="006F7902">
          <w:rPr>
            <w:rStyle w:val="Internetlink"/>
            <w:rFonts w:ascii="Tahoma" w:hAnsi="Tahoma" w:cs="Tahoma"/>
            <w:sz w:val="20"/>
            <w:szCs w:val="20"/>
          </w:rPr>
          <w:t>chiarasantato@uildm.it</w:t>
        </w:r>
      </w:hyperlink>
    </w:p>
    <w:sectPr w:rsidR="00B9429C">
      <w:headerReference w:type="default" r:id="rId8"/>
      <w:footerReference w:type="default" r:id="rId9"/>
      <w:pgSz w:w="11906" w:h="16838"/>
      <w:pgMar w:top="2269" w:right="1134" w:bottom="1843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30B05" w14:textId="77777777" w:rsidR="00D07E8F" w:rsidRDefault="00D07E8F">
      <w:pPr>
        <w:spacing w:after="0" w:line="240" w:lineRule="auto"/>
      </w:pPr>
      <w:r>
        <w:separator/>
      </w:r>
    </w:p>
  </w:endnote>
  <w:endnote w:type="continuationSeparator" w:id="0">
    <w:p w14:paraId="4641FB9E" w14:textId="77777777" w:rsidR="00D07E8F" w:rsidRDefault="00D0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LTStd-Con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D1AE" w14:textId="77777777" w:rsidR="00B9429C" w:rsidRDefault="00D5006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5" behindDoc="1" locked="0" layoutInCell="1" allowOverlap="1" wp14:anchorId="3466CC27" wp14:editId="66B2C2C4">
          <wp:simplePos x="0" y="0"/>
          <wp:positionH relativeFrom="margin">
            <wp:align>center</wp:align>
          </wp:positionH>
          <wp:positionV relativeFrom="paragraph">
            <wp:posOffset>-622935</wp:posOffset>
          </wp:positionV>
          <wp:extent cx="7298690" cy="1038225"/>
          <wp:effectExtent l="0" t="0" r="0" b="0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9869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15696" w14:textId="77777777" w:rsidR="00D07E8F" w:rsidRDefault="00D07E8F">
      <w:pPr>
        <w:spacing w:after="0" w:line="240" w:lineRule="auto"/>
      </w:pPr>
      <w:r>
        <w:separator/>
      </w:r>
    </w:p>
  </w:footnote>
  <w:footnote w:type="continuationSeparator" w:id="0">
    <w:p w14:paraId="12E56287" w14:textId="77777777" w:rsidR="00D07E8F" w:rsidRDefault="00D0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FB69" w14:textId="77777777" w:rsidR="00B9429C" w:rsidRDefault="00D50066">
    <w:pPr>
      <w:pStyle w:val="Intestazione"/>
      <w:tabs>
        <w:tab w:val="clear" w:pos="9638"/>
        <w:tab w:val="right" w:pos="10206"/>
      </w:tabs>
    </w:pPr>
    <w:r>
      <w:rPr>
        <w:noProof/>
        <w:lang w:eastAsia="it-IT"/>
      </w:rPr>
      <w:drawing>
        <wp:anchor distT="0" distB="0" distL="114300" distR="114300" simplePos="0" relativeHeight="3" behindDoc="1" locked="0" layoutInCell="1" allowOverlap="1" wp14:anchorId="1D9D1FDF" wp14:editId="2FDC604A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7298690" cy="1038225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9869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9C"/>
    <w:rsid w:val="004F63C9"/>
    <w:rsid w:val="006F7902"/>
    <w:rsid w:val="009E77F3"/>
    <w:rsid w:val="00B9429C"/>
    <w:rsid w:val="00D07E8F"/>
    <w:rsid w:val="00D5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BAD9"/>
  <w15:docId w15:val="{FA897B41-E063-41DC-9933-EB314762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D6EB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D6EBA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FE34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EB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D6EB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1">
    <w:name w:val="p1"/>
    <w:basedOn w:val="Normale"/>
    <w:qFormat/>
    <w:rsid w:val="0075757F"/>
    <w:pPr>
      <w:spacing w:after="0" w:line="240" w:lineRule="auto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Standarduser">
    <w:name w:val="Standard (user)"/>
    <w:basedOn w:val="Normale"/>
    <w:rsid w:val="006F7902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basedOn w:val="Carpredefinitoparagrafo"/>
    <w:rsid w:val="006F79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iarasantato@uild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ldmcomunicazione@uildm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dc:description/>
  <cp:lastModifiedBy>Mario Parisella</cp:lastModifiedBy>
  <cp:revision>2</cp:revision>
  <cp:lastPrinted>2019-12-20T13:28:00Z</cp:lastPrinted>
  <dcterms:created xsi:type="dcterms:W3CDTF">2020-06-26T14:08:00Z</dcterms:created>
  <dcterms:modified xsi:type="dcterms:W3CDTF">2020-06-26T14:08:00Z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