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0C79" w14:textId="77777777" w:rsidR="001040CF" w:rsidRDefault="001040CF" w:rsidP="00123D61">
      <w:pPr>
        <w:rPr>
          <w:b/>
          <w:sz w:val="20"/>
        </w:rPr>
      </w:pPr>
      <w:bookmarkStart w:id="0" w:name="_GoBack"/>
      <w:bookmarkEnd w:id="0"/>
    </w:p>
    <w:p w14:paraId="2C2C25CB" w14:textId="3170BC42" w:rsidR="00B723BE" w:rsidRPr="00A6719F" w:rsidRDefault="003846C6" w:rsidP="00A6719F">
      <w:pPr>
        <w:jc w:val="center"/>
        <w:rPr>
          <w:b/>
          <w:sz w:val="28"/>
          <w:szCs w:val="28"/>
        </w:rPr>
      </w:pPr>
      <w:bookmarkStart w:id="1" w:name="_Hlk30669168"/>
      <w:r>
        <w:rPr>
          <w:b/>
          <w:sz w:val="28"/>
          <w:szCs w:val="28"/>
        </w:rPr>
        <w:t xml:space="preserve">MED-EL </w:t>
      </w:r>
      <w:r w:rsidR="005E6F56">
        <w:rPr>
          <w:b/>
          <w:sz w:val="28"/>
          <w:szCs w:val="28"/>
        </w:rPr>
        <w:t>È</w:t>
      </w:r>
      <w:r>
        <w:rPr>
          <w:b/>
          <w:sz w:val="28"/>
          <w:szCs w:val="28"/>
        </w:rPr>
        <w:t xml:space="preserve"> </w:t>
      </w:r>
      <w:r w:rsidR="00B723BE" w:rsidRPr="00D434B4">
        <w:rPr>
          <w:b/>
          <w:sz w:val="28"/>
          <w:szCs w:val="28"/>
        </w:rPr>
        <w:t xml:space="preserve">IL PRIMO PRODUTTORE DI IMPIANTI </w:t>
      </w:r>
      <w:r w:rsidR="00D9067B">
        <w:rPr>
          <w:b/>
          <w:sz w:val="28"/>
          <w:szCs w:val="28"/>
        </w:rPr>
        <w:t>UDITIVI</w:t>
      </w:r>
      <w:r w:rsidR="00B723BE" w:rsidRPr="00D434B4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OTTENERE</w:t>
      </w:r>
      <w:r w:rsidR="00B723BE" w:rsidRPr="00D434B4">
        <w:rPr>
          <w:b/>
          <w:sz w:val="28"/>
          <w:szCs w:val="28"/>
        </w:rPr>
        <w:t xml:space="preserve"> LA NUOVA CERTIFICAZIONE MDR </w:t>
      </w:r>
      <w:r w:rsidR="00B723BE">
        <w:rPr>
          <w:b/>
          <w:sz w:val="28"/>
          <w:szCs w:val="28"/>
        </w:rPr>
        <w:t>EUROPEA</w:t>
      </w:r>
    </w:p>
    <w:p w14:paraId="34B2B862" w14:textId="70A4CF9B" w:rsidR="00B723BE" w:rsidRPr="00D9067B" w:rsidRDefault="00B723BE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723BE">
        <w:rPr>
          <w:rFonts w:ascii="Calibri" w:hAnsi="Calibri" w:cs="Calibri"/>
          <w:color w:val="000000"/>
          <w:sz w:val="24"/>
          <w:szCs w:val="24"/>
        </w:rPr>
        <w:t xml:space="preserve">Milano, xx aprile 2020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723BE">
        <w:rPr>
          <w:rFonts w:ascii="Calibri" w:hAnsi="Calibri" w:cs="Calibri"/>
          <w:b/>
          <w:color w:val="000000"/>
          <w:sz w:val="24"/>
          <w:szCs w:val="24"/>
        </w:rPr>
        <w:t>MED-EL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, leader mondiale </w:t>
      </w:r>
      <w:r>
        <w:rPr>
          <w:rFonts w:ascii="Calibri" w:hAnsi="Calibri" w:cs="Calibri"/>
          <w:color w:val="000000"/>
          <w:sz w:val="24"/>
          <w:szCs w:val="24"/>
        </w:rPr>
        <w:t xml:space="preserve">nel campo </w:t>
      </w:r>
      <w:r w:rsidR="00D9067B">
        <w:rPr>
          <w:rFonts w:ascii="Calibri" w:hAnsi="Calibri" w:cs="Calibri"/>
          <w:color w:val="000000"/>
          <w:sz w:val="24"/>
          <w:szCs w:val="24"/>
        </w:rPr>
        <w:t>delle soluzioni per l’udito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con sede in Austria, è il </w:t>
      </w:r>
      <w:r w:rsidRPr="00A77040">
        <w:rPr>
          <w:rFonts w:ascii="Calibri" w:hAnsi="Calibri" w:cs="Calibri"/>
          <w:b/>
          <w:color w:val="000000"/>
          <w:sz w:val="24"/>
          <w:szCs w:val="24"/>
        </w:rPr>
        <w:t xml:space="preserve">primo ed unico produttore </w:t>
      </w:r>
      <w:r w:rsidR="00D9067B">
        <w:rPr>
          <w:rFonts w:ascii="Calibri" w:hAnsi="Calibri" w:cs="Calibri"/>
          <w:b/>
          <w:color w:val="000000"/>
          <w:sz w:val="24"/>
          <w:szCs w:val="24"/>
        </w:rPr>
        <w:t>di soluzioni per l’udito, impiantabili e non,</w:t>
      </w:r>
      <w:r w:rsidRPr="00A77040">
        <w:rPr>
          <w:rFonts w:ascii="Calibri" w:hAnsi="Calibri" w:cs="Calibri"/>
          <w:b/>
          <w:color w:val="000000"/>
          <w:sz w:val="24"/>
          <w:szCs w:val="24"/>
        </w:rPr>
        <w:t xml:space="preserve"> a livello mondiale ad aver ottenuto la certificazione per </w:t>
      </w:r>
      <w:r w:rsidRPr="00717646">
        <w:rPr>
          <w:rFonts w:ascii="Calibri" w:hAnsi="Calibri" w:cs="Calibri"/>
          <w:b/>
          <w:color w:val="000000"/>
          <w:sz w:val="24"/>
          <w:szCs w:val="24"/>
        </w:rPr>
        <w:t>il Regolamento Dispositivi Medici</w:t>
      </w:r>
      <w:r w:rsidRPr="00A77040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r w:rsidR="003846C6">
        <w:rPr>
          <w:rFonts w:ascii="Calibri" w:hAnsi="Calibri" w:cs="Calibri"/>
          <w:b/>
          <w:color w:val="000000"/>
          <w:sz w:val="24"/>
          <w:szCs w:val="24"/>
        </w:rPr>
        <w:t>MDR</w:t>
      </w:r>
      <w:r w:rsidRPr="00A77040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6380F876" w14:textId="77777777" w:rsidR="00B723BE" w:rsidRDefault="00B723BE" w:rsidP="001040C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14:paraId="07D96319" w14:textId="61AED831" w:rsidR="00B723BE" w:rsidRDefault="008F6AB6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Secondo </w:t>
      </w:r>
      <w:r w:rsidR="00A6719F">
        <w:rPr>
          <w:rFonts w:ascii="Calibri" w:hAnsi="Calibri" w:cs="Calibri"/>
          <w:color w:val="000000"/>
          <w:sz w:val="24"/>
          <w:szCs w:val="24"/>
        </w:rPr>
        <w:t>il regolamento</w:t>
      </w:r>
      <w:r w:rsidR="00A77040" w:rsidRPr="00B723BE">
        <w:rPr>
          <w:rFonts w:ascii="Calibri" w:hAnsi="Calibri" w:cs="Calibri"/>
          <w:color w:val="000000"/>
          <w:sz w:val="24"/>
          <w:szCs w:val="24"/>
        </w:rPr>
        <w:t>, tutti i dispositivi rientrano in quattro classificazioni (invasivi, non invasivi, attivi e regole speciali) e sono, inoltre, segmentati in classi</w:t>
      </w:r>
      <w:r w:rsidR="00A6719F">
        <w:rPr>
          <w:rFonts w:ascii="Calibri" w:hAnsi="Calibri" w:cs="Calibri"/>
          <w:color w:val="000000"/>
          <w:sz w:val="24"/>
          <w:szCs w:val="24"/>
        </w:rPr>
        <w:t xml:space="preserve"> di rischio crescenti</w:t>
      </w:r>
      <w:r w:rsidR="00A77040" w:rsidRPr="00B723B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A seguito di una valutazione di conformità del nuovo </w:t>
      </w:r>
      <w:r>
        <w:rPr>
          <w:rFonts w:ascii="Calibri" w:hAnsi="Calibri" w:cs="Calibri"/>
          <w:color w:val="000000"/>
          <w:sz w:val="24"/>
          <w:szCs w:val="24"/>
        </w:rPr>
        <w:t>regolamento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723BE" w:rsidRPr="00B723BE">
        <w:rPr>
          <w:rFonts w:ascii="Calibri" w:hAnsi="Calibri" w:cs="Calibri"/>
          <w:b/>
          <w:color w:val="000000"/>
          <w:sz w:val="24"/>
          <w:szCs w:val="24"/>
        </w:rPr>
        <w:t>MED-EL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723BE">
        <w:rPr>
          <w:rFonts w:ascii="Calibri" w:hAnsi="Calibri" w:cs="Calibri"/>
          <w:color w:val="000000"/>
          <w:sz w:val="24"/>
          <w:szCs w:val="24"/>
        </w:rPr>
        <w:t xml:space="preserve">ha ottenuto la 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>certificazione per una serie di categorie d</w:t>
      </w:r>
      <w:r w:rsidR="00B723BE">
        <w:rPr>
          <w:rFonts w:ascii="Calibri" w:hAnsi="Calibri" w:cs="Calibri"/>
          <w:color w:val="000000"/>
          <w:sz w:val="24"/>
          <w:szCs w:val="24"/>
        </w:rPr>
        <w:t>i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 prodotto, compresi i dispositivi medici della classe di rischio più elevata (Classe III), i </w:t>
      </w:r>
      <w:r w:rsidR="00A6719F">
        <w:rPr>
          <w:rFonts w:ascii="Calibri" w:hAnsi="Calibri" w:cs="Calibri"/>
          <w:color w:val="000000"/>
          <w:sz w:val="24"/>
          <w:szCs w:val="24"/>
        </w:rPr>
        <w:t>d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ispositivi su misura impiantabili </w:t>
      </w:r>
      <w:r w:rsidR="00A6719F">
        <w:rPr>
          <w:rFonts w:ascii="Calibri" w:hAnsi="Calibri" w:cs="Calibri"/>
          <w:color w:val="000000"/>
          <w:sz w:val="24"/>
          <w:szCs w:val="24"/>
        </w:rPr>
        <w:t>di C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>la</w:t>
      </w:r>
      <w:r w:rsidR="00D9067B">
        <w:rPr>
          <w:rFonts w:ascii="Calibri" w:hAnsi="Calibri" w:cs="Calibri"/>
          <w:color w:val="000000"/>
          <w:sz w:val="24"/>
          <w:szCs w:val="24"/>
        </w:rPr>
        <w:t>sse III, e strumenti chirurgici riutilizzabili</w:t>
      </w:r>
      <w:r w:rsidR="00A6719F">
        <w:rPr>
          <w:rFonts w:ascii="Calibri" w:hAnsi="Calibri" w:cs="Calibri"/>
          <w:color w:val="000000"/>
          <w:sz w:val="24"/>
          <w:szCs w:val="24"/>
        </w:rPr>
        <w:t xml:space="preserve"> di 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Classe I. </w:t>
      </w:r>
    </w:p>
    <w:p w14:paraId="6A3EC7B5" w14:textId="77777777" w:rsidR="00E17921" w:rsidRDefault="00E17921" w:rsidP="00E17921">
      <w:pPr>
        <w:pStyle w:val="Default"/>
      </w:pPr>
    </w:p>
    <w:p w14:paraId="237C4AC7" w14:textId="2F2594E3" w:rsidR="00B723BE" w:rsidRPr="00B723BE" w:rsidRDefault="00B723BE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23BE">
        <w:rPr>
          <w:rFonts w:ascii="Calibri" w:hAnsi="Calibri" w:cs="Calibri"/>
          <w:color w:val="000000"/>
          <w:sz w:val="24"/>
          <w:szCs w:val="24"/>
        </w:rPr>
        <w:t xml:space="preserve">La direttiva Europea MDR entrerà in vigore per tutti i paesi membri dell’Unione Europea dal 26 maggio 2020 e sarà applicata a tutti i produttori che vendono dispositivi medici in Europa. Il suo scopo è quello di garantire una </w:t>
      </w:r>
      <w:r w:rsidRPr="008F6AB6">
        <w:rPr>
          <w:rFonts w:ascii="Calibri" w:hAnsi="Calibri" w:cs="Calibri"/>
          <w:b/>
          <w:color w:val="000000"/>
          <w:sz w:val="24"/>
          <w:szCs w:val="24"/>
        </w:rPr>
        <w:t>maggiore protezione della salute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 e della sicurezza pubblica definendo requisiti e obblighi molto più rigorosi. </w:t>
      </w:r>
    </w:p>
    <w:p w14:paraId="724D6E82" w14:textId="77777777" w:rsidR="00B723BE" w:rsidRPr="00B723BE" w:rsidRDefault="00B723BE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95769A" w14:textId="750FAD63" w:rsidR="00B723BE" w:rsidRPr="00B723BE" w:rsidRDefault="00B723BE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23BE">
        <w:rPr>
          <w:rFonts w:ascii="Calibri" w:hAnsi="Calibri" w:cs="Calibri"/>
          <w:color w:val="000000"/>
          <w:sz w:val="24"/>
          <w:szCs w:val="24"/>
        </w:rPr>
        <w:t>Come parte integrante della</w:t>
      </w:r>
      <w:r w:rsidR="00D9067B">
        <w:rPr>
          <w:rFonts w:ascii="Calibri" w:hAnsi="Calibri" w:cs="Calibri"/>
          <w:color w:val="000000"/>
          <w:sz w:val="24"/>
          <w:szCs w:val="24"/>
        </w:rPr>
        <w:t xml:space="preserve"> sua </w:t>
      </w:r>
      <w:r w:rsidRPr="00B723BE">
        <w:rPr>
          <w:rFonts w:ascii="Calibri" w:hAnsi="Calibri" w:cs="Calibri"/>
          <w:color w:val="000000"/>
          <w:sz w:val="24"/>
          <w:szCs w:val="24"/>
        </w:rPr>
        <w:t>strategia, MED-EL si è impegnata a diventare la prima azienda conforme alla direttiva MDR già nel 2016 e lavora da oltre tre anni per sviluppare un piano di transizione dei suoi dispositivi e del suo sistema di gestione della qualità che rispetti il nuovo quadro giuridico.</w:t>
      </w:r>
    </w:p>
    <w:p w14:paraId="43F3B1B6" w14:textId="77777777" w:rsidR="00B723BE" w:rsidRPr="00B723BE" w:rsidRDefault="00B723BE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E58AF8D" w14:textId="6A2CD762" w:rsidR="00461E12" w:rsidRDefault="00B723BE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23BE">
        <w:rPr>
          <w:rFonts w:ascii="Calibri" w:hAnsi="Calibri" w:cs="Calibri"/>
          <w:color w:val="000000"/>
          <w:sz w:val="24"/>
          <w:szCs w:val="24"/>
        </w:rPr>
        <w:t xml:space="preserve">MED-EL </w:t>
      </w:r>
      <w:r w:rsidRPr="00717646">
        <w:rPr>
          <w:rFonts w:ascii="Calibri" w:hAnsi="Calibri" w:cs="Calibri"/>
          <w:color w:val="000000"/>
          <w:sz w:val="24"/>
          <w:szCs w:val="24"/>
        </w:rPr>
        <w:t>si è sempre impegnata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 nel fornire dispositivi sicuri ed </w:t>
      </w:r>
      <w:r w:rsidRPr="006B355C">
        <w:rPr>
          <w:rFonts w:ascii="Calibri" w:hAnsi="Calibri" w:cs="Calibri"/>
          <w:color w:val="000000"/>
          <w:sz w:val="24"/>
          <w:szCs w:val="24"/>
        </w:rPr>
        <w:t>efficienti</w:t>
      </w:r>
      <w:r w:rsidRPr="00B723BE">
        <w:rPr>
          <w:rFonts w:ascii="Calibri" w:hAnsi="Calibri" w:cs="Calibri"/>
          <w:color w:val="000000"/>
          <w:sz w:val="24"/>
          <w:szCs w:val="24"/>
        </w:rPr>
        <w:t xml:space="preserve"> secondo gli standard più elevati.</w:t>
      </w:r>
      <w:r w:rsidR="00A7704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46C6" w:rsidRPr="003846C6">
        <w:rPr>
          <w:rFonts w:ascii="Calibri" w:hAnsi="Calibri" w:cs="Calibri"/>
          <w:color w:val="000000"/>
          <w:sz w:val="24"/>
          <w:szCs w:val="24"/>
        </w:rPr>
        <w:t>Con la certificazione MDR in atto, MED-EL po</w:t>
      </w:r>
      <w:r w:rsidR="00F34ED6">
        <w:rPr>
          <w:rFonts w:ascii="Calibri" w:hAnsi="Calibri" w:cs="Calibri"/>
          <w:color w:val="000000"/>
          <w:sz w:val="24"/>
          <w:szCs w:val="24"/>
        </w:rPr>
        <w:t>trà usare in modo efficace il “</w:t>
      </w:r>
      <w:r w:rsidR="003846C6" w:rsidRPr="003846C6">
        <w:rPr>
          <w:rFonts w:ascii="Calibri" w:hAnsi="Calibri" w:cs="Calibri"/>
          <w:color w:val="000000"/>
          <w:sz w:val="24"/>
          <w:szCs w:val="24"/>
        </w:rPr>
        <w:t>periodo di grazia” per conformare tutti i suoi dispositivi attuali al regolamento  MDR prima del 2024 e  garantire così un accesso continuo alle sue tecnologie innovative.</w:t>
      </w:r>
    </w:p>
    <w:p w14:paraId="22B6FB81" w14:textId="77777777" w:rsidR="00F74EA3" w:rsidRPr="00B723BE" w:rsidRDefault="00F74EA3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50F4E8" w14:textId="2E874E30" w:rsidR="000F28C5" w:rsidRDefault="00723571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723BE">
        <w:rPr>
          <w:rFonts w:ascii="Calibri" w:hAnsi="Calibri" w:cs="Calibri"/>
          <w:color w:val="000000"/>
          <w:sz w:val="24"/>
          <w:szCs w:val="24"/>
        </w:rPr>
        <w:t>Elizabeth Gfoeller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>Direttore Corporate degli Affari Istituzionali di MED-EL, commenta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>”</w:t>
      </w:r>
      <w:r>
        <w:rPr>
          <w:rFonts w:ascii="Calibri" w:hAnsi="Calibri" w:cs="Calibri"/>
          <w:color w:val="000000"/>
          <w:sz w:val="24"/>
          <w:szCs w:val="24"/>
        </w:rPr>
        <w:t>L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a certificazione MDR è essenziale per il nostro business ed è stato necessario un impegno collettivo per garantire la conformità molto prima del 26 maggio. Ci eravamo prefissati di adottare gli standard MDR </w:t>
      </w:r>
      <w:r w:rsidR="003846C6">
        <w:rPr>
          <w:rFonts w:ascii="Calibri" w:hAnsi="Calibri" w:cs="Calibri"/>
          <w:color w:val="000000"/>
          <w:sz w:val="24"/>
          <w:szCs w:val="24"/>
        </w:rPr>
        <w:t>già nel</w:t>
      </w:r>
      <w:r w:rsidR="00B723BE" w:rsidRPr="00CF14B5">
        <w:rPr>
          <w:rFonts w:ascii="Calibri" w:hAnsi="Calibri" w:cs="Calibri"/>
          <w:color w:val="000000"/>
          <w:sz w:val="24"/>
          <w:szCs w:val="24"/>
        </w:rPr>
        <w:t xml:space="preserve"> 2016 così</w:t>
      </w:r>
      <w:r w:rsidR="00B723BE" w:rsidRPr="00B723BE">
        <w:rPr>
          <w:rFonts w:ascii="Calibri" w:hAnsi="Calibri" w:cs="Calibri"/>
          <w:color w:val="000000"/>
          <w:sz w:val="24"/>
          <w:szCs w:val="24"/>
        </w:rPr>
        <w:t xml:space="preserve"> da mantenere la nostra leadership in Europa.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46C6" w:rsidRPr="00B723BE">
        <w:rPr>
          <w:rFonts w:ascii="Calibri" w:hAnsi="Calibri" w:cs="Calibri"/>
          <w:color w:val="000000"/>
          <w:sz w:val="24"/>
          <w:szCs w:val="24"/>
        </w:rPr>
        <w:t xml:space="preserve">Grazie alla </w:t>
      </w:r>
      <w:r w:rsidR="003846C6">
        <w:rPr>
          <w:rFonts w:ascii="Calibri" w:hAnsi="Calibri" w:cs="Calibri"/>
          <w:color w:val="000000"/>
          <w:sz w:val="24"/>
          <w:szCs w:val="24"/>
        </w:rPr>
        <w:t xml:space="preserve">nuova </w:t>
      </w:r>
      <w:r w:rsidR="003846C6" w:rsidRPr="00B723BE">
        <w:rPr>
          <w:rFonts w:ascii="Calibri" w:hAnsi="Calibri" w:cs="Calibri"/>
          <w:color w:val="000000"/>
          <w:sz w:val="24"/>
          <w:szCs w:val="24"/>
        </w:rPr>
        <w:t>certificazione</w:t>
      </w:r>
      <w:r w:rsidR="003846C6">
        <w:rPr>
          <w:rFonts w:ascii="Calibri" w:hAnsi="Calibri" w:cs="Calibri"/>
          <w:color w:val="000000"/>
          <w:sz w:val="24"/>
          <w:szCs w:val="24"/>
        </w:rPr>
        <w:t xml:space="preserve"> portiamo avanti la </w:t>
      </w:r>
      <w:r w:rsidR="003846C6" w:rsidRPr="006B355C">
        <w:rPr>
          <w:rFonts w:ascii="Calibri" w:hAnsi="Calibri" w:cs="Calibri"/>
          <w:color w:val="000000"/>
          <w:sz w:val="24"/>
          <w:szCs w:val="24"/>
        </w:rPr>
        <w:t xml:space="preserve">nostra missione </w:t>
      </w:r>
      <w:r w:rsidR="003846C6">
        <w:rPr>
          <w:rFonts w:ascii="Calibri" w:hAnsi="Calibri" w:cs="Calibri"/>
          <w:color w:val="000000"/>
          <w:sz w:val="24"/>
          <w:szCs w:val="24"/>
        </w:rPr>
        <w:t xml:space="preserve">di </w:t>
      </w:r>
      <w:r w:rsidR="003846C6" w:rsidRPr="00D9067B">
        <w:rPr>
          <w:rFonts w:ascii="Calibri" w:hAnsi="Calibri" w:cs="Calibri"/>
          <w:color w:val="000000"/>
          <w:sz w:val="24"/>
          <w:szCs w:val="24"/>
        </w:rPr>
        <w:t>superare la sordità e restituire il dono dell’udito</w:t>
      </w:r>
      <w:r w:rsidR="003846C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3846C6" w:rsidRPr="00B723BE">
        <w:rPr>
          <w:rFonts w:ascii="Calibri" w:hAnsi="Calibri" w:cs="Calibri"/>
          <w:color w:val="000000"/>
          <w:sz w:val="24"/>
          <w:szCs w:val="24"/>
        </w:rPr>
        <w:t>garant</w:t>
      </w:r>
      <w:r w:rsidR="003846C6">
        <w:rPr>
          <w:rFonts w:ascii="Calibri" w:hAnsi="Calibri" w:cs="Calibri"/>
          <w:color w:val="000000"/>
          <w:sz w:val="24"/>
          <w:szCs w:val="24"/>
        </w:rPr>
        <w:t>endo</w:t>
      </w:r>
      <w:r w:rsidR="003846C6" w:rsidRPr="00B723BE">
        <w:rPr>
          <w:rFonts w:ascii="Calibri" w:hAnsi="Calibri" w:cs="Calibri"/>
          <w:color w:val="000000"/>
          <w:sz w:val="24"/>
          <w:szCs w:val="24"/>
        </w:rPr>
        <w:t xml:space="preserve"> ai nostri pazienti e professionisti soluzioni innovative </w:t>
      </w:r>
      <w:r w:rsidR="003846C6">
        <w:rPr>
          <w:rFonts w:ascii="Calibri" w:hAnsi="Calibri" w:cs="Calibri"/>
          <w:color w:val="000000"/>
          <w:sz w:val="24"/>
          <w:szCs w:val="24"/>
        </w:rPr>
        <w:t>adeguate a</w:t>
      </w:r>
      <w:r w:rsidR="003846C6" w:rsidRPr="00B723BE">
        <w:rPr>
          <w:rFonts w:ascii="Calibri" w:hAnsi="Calibri" w:cs="Calibri"/>
          <w:color w:val="000000"/>
          <w:sz w:val="24"/>
          <w:szCs w:val="24"/>
        </w:rPr>
        <w:t xml:space="preserve"> nuovi e rigorosi standard</w:t>
      </w:r>
      <w:r w:rsidR="003846C6">
        <w:rPr>
          <w:rFonts w:ascii="Calibri" w:hAnsi="Calibri" w:cs="Calibri"/>
          <w:color w:val="000000"/>
          <w:sz w:val="24"/>
          <w:szCs w:val="24"/>
        </w:rPr>
        <w:t>.”</w:t>
      </w:r>
    </w:p>
    <w:p w14:paraId="688B8640" w14:textId="4BAA38CA" w:rsidR="00723571" w:rsidRDefault="00723571" w:rsidP="00B7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DBD16E" w14:textId="77777777" w:rsidR="00723571" w:rsidRPr="00723571" w:rsidRDefault="00723571" w:rsidP="00723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3571">
        <w:rPr>
          <w:rFonts w:ascii="Calibri" w:hAnsi="Calibri" w:cs="Calibri"/>
          <w:color w:val="000000"/>
          <w:sz w:val="24"/>
          <w:szCs w:val="24"/>
        </w:rPr>
        <w:t xml:space="preserve">Per saperne di più riguardo alla direttiva MDR: </w:t>
      </w:r>
    </w:p>
    <w:p w14:paraId="509A810A" w14:textId="77777777" w:rsidR="00723571" w:rsidRPr="00723571" w:rsidRDefault="00723571" w:rsidP="00723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3571">
        <w:rPr>
          <w:rFonts w:ascii="Calibri" w:hAnsi="Calibri" w:cs="Calibri"/>
          <w:color w:val="000000"/>
          <w:sz w:val="24"/>
          <w:szCs w:val="24"/>
        </w:rPr>
        <w:t>https://ec.europa.eu/growth/sectors/medical-devices/new-regulations_en</w:t>
      </w:r>
    </w:p>
    <w:p w14:paraId="224A4A80" w14:textId="77777777" w:rsidR="00723571" w:rsidRPr="00B14BF1" w:rsidRDefault="00723571" w:rsidP="00723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18D630" w14:textId="77777777" w:rsidR="00723571" w:rsidRPr="00F62CB4" w:rsidRDefault="00723571" w:rsidP="00D9067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color w:val="000000"/>
          <w:sz w:val="20"/>
        </w:rPr>
      </w:pPr>
      <w:r w:rsidRPr="00F62CB4">
        <w:rPr>
          <w:rFonts w:ascii="Calibri" w:hAnsi="Calibri" w:cs="Calibri"/>
          <w:b/>
          <w:bCs/>
          <w:color w:val="000000"/>
          <w:sz w:val="20"/>
        </w:rPr>
        <w:t>A proposito di MED EL</w:t>
      </w:r>
    </w:p>
    <w:p w14:paraId="2EDDA011" w14:textId="77777777" w:rsidR="00723571" w:rsidRDefault="00723571" w:rsidP="00723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14:paraId="74CDFE50" w14:textId="034280C2" w:rsidR="00723571" w:rsidRPr="00723571" w:rsidRDefault="00723571" w:rsidP="00723571">
      <w:pPr>
        <w:pStyle w:val="Testocommento"/>
        <w:rPr>
          <w:rFonts w:ascii="Calibri" w:hAnsi="Calibri" w:cs="Calibri"/>
          <w:color w:val="000000"/>
        </w:rPr>
      </w:pPr>
      <w:r w:rsidRPr="00F62CB4">
        <w:rPr>
          <w:rFonts w:ascii="Calibri" w:hAnsi="Calibri" w:cs="Calibri"/>
          <w:color w:val="000000"/>
        </w:rPr>
        <w:t>MED-EL Medical Electronics, leader nelle soluzioni uditive impiantabili, è guidato da</w:t>
      </w:r>
      <w:r>
        <w:rPr>
          <w:rFonts w:ascii="Calibri" w:hAnsi="Calibri" w:cs="Calibri"/>
          <w:color w:val="000000"/>
        </w:rPr>
        <w:t>ll</w:t>
      </w:r>
      <w:r w:rsidRPr="00F62CB4">
        <w:rPr>
          <w:rFonts w:ascii="Calibri" w:hAnsi="Calibri" w:cs="Calibri"/>
          <w:color w:val="000000"/>
        </w:rPr>
        <w:t xml:space="preserve">a missione </w:t>
      </w:r>
      <w:r>
        <w:rPr>
          <w:rFonts w:ascii="Calibri" w:hAnsi="Calibri" w:cs="Calibri"/>
          <w:color w:val="000000"/>
        </w:rPr>
        <w:t>di</w:t>
      </w:r>
      <w:r w:rsidRPr="00F62CB4">
        <w:rPr>
          <w:rFonts w:ascii="Calibri" w:hAnsi="Calibri" w:cs="Calibri"/>
          <w:color w:val="000000"/>
        </w:rPr>
        <w:t xml:space="preserve"> superare la perdita dell'udito come barriera alla comunicazione. </w:t>
      </w:r>
      <w:r>
        <w:rPr>
          <w:rFonts w:ascii="Calibri" w:hAnsi="Calibri" w:cs="Calibri"/>
          <w:color w:val="000000"/>
        </w:rPr>
        <w:t>La compagnia</w:t>
      </w:r>
      <w:r w:rsidRPr="00F62CB4">
        <w:rPr>
          <w:rFonts w:ascii="Calibri" w:hAnsi="Calibri" w:cs="Calibri"/>
          <w:color w:val="000000"/>
        </w:rPr>
        <w:t xml:space="preserve">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</w:t>
      </w:r>
      <w:r w:rsidRPr="000F28C5">
        <w:rPr>
          <w:rFonts w:ascii="Calibri" w:hAnsi="Calibri" w:cs="Calibri"/>
          <w:color w:val="000000"/>
        </w:rPr>
        <w:t>e ha posto le basi per quello che oggi è conosciuto come il moderno IC.</w:t>
      </w:r>
      <w:r>
        <w:rPr>
          <w:rFonts w:ascii="Calibri" w:hAnsi="Calibri" w:cs="Calibri"/>
          <w:color w:val="000000"/>
        </w:rPr>
        <w:t xml:space="preserve"> </w:t>
      </w:r>
      <w:r w:rsidRPr="00311E43">
        <w:rPr>
          <w:rFonts w:ascii="Calibri" w:hAnsi="Calibri" w:cs="Calibri"/>
          <w:color w:val="000000"/>
        </w:rPr>
        <w:t xml:space="preserve">Ciò ha gettato le basi per la crescita di successo </w:t>
      </w:r>
      <w:r w:rsidRPr="00311E43">
        <w:rPr>
          <w:rFonts w:ascii="Calibri" w:hAnsi="Calibri" w:cs="Calibri"/>
          <w:color w:val="000000"/>
        </w:rPr>
        <w:lastRenderedPageBreak/>
        <w:t>dell'azienda che, dopo l’assunzione dei primi dipendenti nel 1990, ad oggi conta oltre 2.200 dipendenti e 30 sedi in tutto il mondo.</w:t>
      </w:r>
    </w:p>
    <w:p w14:paraId="7F790810" w14:textId="28F23518" w:rsidR="00F62CB4" w:rsidRPr="000F28C5" w:rsidRDefault="000F28C5" w:rsidP="000F28C5">
      <w:pPr>
        <w:pStyle w:val="Testocommento"/>
        <w:rPr>
          <w:rFonts w:ascii="Calibri" w:hAnsi="Calibri" w:cs="Calibri"/>
          <w:color w:val="000000"/>
        </w:rPr>
      </w:pPr>
      <w:r w:rsidRPr="00311E43">
        <w:rPr>
          <w:rFonts w:ascii="Calibri" w:hAnsi="Calibri" w:cs="Calibri"/>
          <w:color w:val="000000"/>
        </w:rPr>
        <w:t xml:space="preserve">MED-EL offre la più ampia gamma di soluzioni impiantabili e non impiantabili per il trattamento di tutti i tipi di perdita dell'udito, consentendo a persone in 124 paesi di poter sentire e beneficiare del dono dell’udito, grazie all'aiuto di un dispositivo MED-EL. </w:t>
      </w:r>
      <w:r w:rsidR="00F62CB4" w:rsidRPr="00F62CB4">
        <w:rPr>
          <w:rFonts w:ascii="Calibri" w:hAnsi="Calibri" w:cs="Calibri"/>
          <w:color w:val="000000"/>
        </w:rPr>
        <w:t>Le soluzioni uditive di MED-EL comprendono sistemi di impiant</w:t>
      </w:r>
      <w:r w:rsidR="00A62BEE">
        <w:rPr>
          <w:rFonts w:ascii="Calibri" w:hAnsi="Calibri" w:cs="Calibri"/>
          <w:color w:val="000000"/>
        </w:rPr>
        <w:t>i</w:t>
      </w:r>
      <w:r w:rsidR="00F62CB4" w:rsidRPr="00F62CB4">
        <w:rPr>
          <w:rFonts w:ascii="Calibri" w:hAnsi="Calibri" w:cs="Calibri"/>
          <w:color w:val="000000"/>
        </w:rPr>
        <w:t xml:space="preserve"> coclear</w:t>
      </w:r>
      <w:r w:rsidR="00A62BEE">
        <w:rPr>
          <w:rFonts w:ascii="Calibri" w:hAnsi="Calibri" w:cs="Calibri"/>
          <w:color w:val="000000"/>
        </w:rPr>
        <w:t>i</w:t>
      </w:r>
      <w:r w:rsidR="00F62CB4" w:rsidRPr="00F62C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 per </w:t>
      </w:r>
      <w:r w:rsidR="00F62CB4" w:rsidRPr="00F62CB4">
        <w:rPr>
          <w:rFonts w:ascii="Calibri" w:hAnsi="Calibri" w:cs="Calibri"/>
          <w:color w:val="000000"/>
        </w:rPr>
        <w:t>orecchio medio</w:t>
      </w:r>
      <w:r>
        <w:rPr>
          <w:rFonts w:ascii="Calibri" w:hAnsi="Calibri" w:cs="Calibri"/>
          <w:color w:val="000000"/>
        </w:rPr>
        <w:t xml:space="preserve"> </w:t>
      </w:r>
      <w:r w:rsidRPr="00311E43">
        <w:t>un sistema uditivo impiantabile a stimolazione elettroacustica (EAS)</w:t>
      </w:r>
      <w:r w:rsidR="00F62CB4" w:rsidRPr="00F62CB4">
        <w:rPr>
          <w:rFonts w:ascii="Calibri" w:hAnsi="Calibri" w:cs="Calibri"/>
          <w:color w:val="000000"/>
        </w:rPr>
        <w:t>, un sistema combinato di impianti di stimolazione acustica, impianti uditivi del tronco</w:t>
      </w:r>
      <w:r>
        <w:rPr>
          <w:rFonts w:ascii="Calibri" w:hAnsi="Calibri" w:cs="Calibri"/>
          <w:color w:val="000000"/>
        </w:rPr>
        <w:t xml:space="preserve"> encefalico</w:t>
      </w:r>
      <w:r w:rsidR="00F62CB4" w:rsidRPr="00F62CB4">
        <w:rPr>
          <w:rFonts w:ascii="Calibri" w:hAnsi="Calibri" w:cs="Calibri"/>
          <w:color w:val="000000"/>
        </w:rPr>
        <w:t xml:space="preserve"> cerebrale e dispositivi</w:t>
      </w:r>
      <w:r>
        <w:rPr>
          <w:rFonts w:ascii="Calibri" w:hAnsi="Calibri" w:cs="Calibri"/>
          <w:color w:val="000000"/>
        </w:rPr>
        <w:t xml:space="preserve"> a</w:t>
      </w:r>
      <w:r w:rsidR="00F62CB4" w:rsidRPr="00F62CB4">
        <w:rPr>
          <w:rFonts w:ascii="Calibri" w:hAnsi="Calibri" w:cs="Calibri"/>
          <w:color w:val="000000"/>
        </w:rPr>
        <w:t xml:space="preserve"> conduzione ossea chirurgici e non chirurgici. www.medel.com</w:t>
      </w:r>
    </w:p>
    <w:p w14:paraId="613740D3" w14:textId="77777777" w:rsid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14:paraId="1FBED7F7" w14:textId="77777777" w:rsidR="00F62CB4" w:rsidRPr="00A66E46" w:rsidRDefault="00F62CB4" w:rsidP="00D9067B">
      <w:pPr>
        <w:autoSpaceDE w:val="0"/>
        <w:autoSpaceDN w:val="0"/>
        <w:adjustRightInd w:val="0"/>
        <w:jc w:val="both"/>
        <w:outlineLvl w:val="0"/>
        <w:rPr>
          <w:rFonts w:cs="Arial"/>
          <w:b/>
          <w:sz w:val="18"/>
          <w:szCs w:val="16"/>
        </w:rPr>
      </w:pPr>
      <w:r w:rsidRPr="00A66E46">
        <w:rPr>
          <w:rFonts w:eastAsia="Times New Roman" w:cs="Arial"/>
          <w:b/>
          <w:color w:val="C60C30"/>
          <w:sz w:val="18"/>
          <w:szCs w:val="16"/>
        </w:rPr>
        <w:t>Ufficio stampa</w:t>
      </w:r>
    </w:p>
    <w:p w14:paraId="776FD520" w14:textId="77777777" w:rsidR="00F62CB4" w:rsidRPr="00A66E46" w:rsidRDefault="00F62CB4" w:rsidP="00D9067B">
      <w:pPr>
        <w:autoSpaceDE w:val="0"/>
        <w:autoSpaceDN w:val="0"/>
        <w:adjustRightInd w:val="0"/>
        <w:jc w:val="both"/>
        <w:outlineLvl w:val="0"/>
        <w:rPr>
          <w:rFonts w:eastAsia="Times New Roman" w:cs="Arial"/>
          <w:b/>
          <w:color w:val="C60C30"/>
          <w:sz w:val="18"/>
          <w:szCs w:val="16"/>
        </w:rPr>
      </w:pPr>
      <w:r w:rsidRPr="00A66E46">
        <w:rPr>
          <w:rFonts w:eastAsia="Times New Roman" w:cs="Arial"/>
          <w:b/>
          <w:color w:val="C60C30"/>
          <w:sz w:val="18"/>
          <w:szCs w:val="16"/>
        </w:rPr>
        <w:t xml:space="preserve">Omnicom PR Group Italia </w:t>
      </w:r>
    </w:p>
    <w:p w14:paraId="185027E3" w14:textId="77777777" w:rsidR="00F62CB4" w:rsidRPr="00A66E46" w:rsidRDefault="00F62CB4" w:rsidP="00D9067B">
      <w:pPr>
        <w:pStyle w:val="Nessunaspaziatura"/>
        <w:outlineLvl w:val="0"/>
        <w:rPr>
          <w:rFonts w:asciiTheme="minorHAnsi" w:hAnsiTheme="minorHAnsi" w:cs="Arial"/>
          <w:sz w:val="18"/>
          <w:szCs w:val="16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Laura Meroni: </w:t>
      </w:r>
      <w:hyperlink r:id="rId8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laura.meroni@omnicomprgroup.com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335 7683270</w:t>
      </w:r>
    </w:p>
    <w:p w14:paraId="5616DB4C" w14:textId="77777777" w:rsidR="00F62CB4" w:rsidRPr="00A66E46" w:rsidRDefault="00F62CB4" w:rsidP="00D9067B">
      <w:pPr>
        <w:pStyle w:val="Nessunaspaziatura"/>
        <w:outlineLvl w:val="0"/>
        <w:rPr>
          <w:rFonts w:asciiTheme="minorHAnsi" w:hAnsiTheme="minorHAnsi" w:cs="Arial"/>
          <w:sz w:val="18"/>
          <w:szCs w:val="16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Teodoro Lattanzio: </w:t>
      </w:r>
      <w:hyperlink r:id="rId9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teodoro.lattanzio@omnicomprgroup.com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360 107 43 35</w:t>
      </w:r>
    </w:p>
    <w:p w14:paraId="45E7D66A" w14:textId="77777777" w:rsidR="00F62CB4" w:rsidRPr="00A66E46" w:rsidRDefault="00F62CB4" w:rsidP="00D9067B">
      <w:pPr>
        <w:pStyle w:val="Nessunaspaziatura"/>
        <w:outlineLvl w:val="0"/>
        <w:rPr>
          <w:rFonts w:asciiTheme="minorHAnsi" w:hAnsiTheme="minorHAnsi"/>
          <w:sz w:val="22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Angela Sirago: </w:t>
      </w:r>
      <w:hyperlink r:id="rId10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angela.sirago@omnicomprgroup.com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338 8875187</w:t>
      </w:r>
    </w:p>
    <w:bookmarkEnd w:id="1"/>
    <w:p w14:paraId="6A19783F" w14:textId="77777777" w:rsidR="00F62CB4" w:rsidRP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F62CB4" w:rsidRPr="00F62CB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0488" w14:textId="77777777" w:rsidR="005D47E4" w:rsidRDefault="005D47E4" w:rsidP="00123D61">
      <w:pPr>
        <w:spacing w:after="0" w:line="240" w:lineRule="auto"/>
      </w:pPr>
      <w:r>
        <w:separator/>
      </w:r>
    </w:p>
  </w:endnote>
  <w:endnote w:type="continuationSeparator" w:id="0">
    <w:p w14:paraId="20B6AA50" w14:textId="77777777" w:rsidR="005D47E4" w:rsidRDefault="005D47E4" w:rsidP="001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2C8E" w14:textId="77777777" w:rsidR="005D47E4" w:rsidRDefault="005D47E4" w:rsidP="00123D61">
      <w:pPr>
        <w:spacing w:after="0" w:line="240" w:lineRule="auto"/>
      </w:pPr>
      <w:r>
        <w:separator/>
      </w:r>
    </w:p>
  </w:footnote>
  <w:footnote w:type="continuationSeparator" w:id="0">
    <w:p w14:paraId="0BE13D43" w14:textId="77777777" w:rsidR="005D47E4" w:rsidRDefault="005D47E4" w:rsidP="001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2964" w14:textId="77777777" w:rsidR="00123D61" w:rsidRDefault="00123D61" w:rsidP="00123D61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CA4C1E3" wp14:editId="17AF02A6">
          <wp:extent cx="1037238" cy="539087"/>
          <wp:effectExtent l="0" t="0" r="0" b="0"/>
          <wp:docPr id="2" name="Immagine 2" descr="Risultati immagini per med 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med 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02" cy="55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60A53"/>
    <w:multiLevelType w:val="hybridMultilevel"/>
    <w:tmpl w:val="29283E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61"/>
    <w:rsid w:val="00013533"/>
    <w:rsid w:val="00023B6E"/>
    <w:rsid w:val="00043CFF"/>
    <w:rsid w:val="00046ED7"/>
    <w:rsid w:val="00053457"/>
    <w:rsid w:val="0006202F"/>
    <w:rsid w:val="00064755"/>
    <w:rsid w:val="00086CC9"/>
    <w:rsid w:val="00091681"/>
    <w:rsid w:val="000B6C56"/>
    <w:rsid w:val="000D2FA6"/>
    <w:rsid w:val="000F09C9"/>
    <w:rsid w:val="000F28C5"/>
    <w:rsid w:val="001040CF"/>
    <w:rsid w:val="00107974"/>
    <w:rsid w:val="001165CE"/>
    <w:rsid w:val="00121590"/>
    <w:rsid w:val="00123D61"/>
    <w:rsid w:val="00130909"/>
    <w:rsid w:val="00145BC4"/>
    <w:rsid w:val="00145C73"/>
    <w:rsid w:val="00157238"/>
    <w:rsid w:val="00165EEB"/>
    <w:rsid w:val="001738F8"/>
    <w:rsid w:val="00174367"/>
    <w:rsid w:val="001D7B5F"/>
    <w:rsid w:val="001E1861"/>
    <w:rsid w:val="001F0328"/>
    <w:rsid w:val="001F1C13"/>
    <w:rsid w:val="00212C6A"/>
    <w:rsid w:val="00213151"/>
    <w:rsid w:val="00226F49"/>
    <w:rsid w:val="00240B59"/>
    <w:rsid w:val="002428CE"/>
    <w:rsid w:val="00245AC2"/>
    <w:rsid w:val="00256C92"/>
    <w:rsid w:val="002D3C6E"/>
    <w:rsid w:val="002D461D"/>
    <w:rsid w:val="002D5011"/>
    <w:rsid w:val="002D51BB"/>
    <w:rsid w:val="002E16A9"/>
    <w:rsid w:val="00301307"/>
    <w:rsid w:val="003021E5"/>
    <w:rsid w:val="00311E43"/>
    <w:rsid w:val="0031331F"/>
    <w:rsid w:val="0032285A"/>
    <w:rsid w:val="00327E45"/>
    <w:rsid w:val="00330BD2"/>
    <w:rsid w:val="0034704E"/>
    <w:rsid w:val="00357764"/>
    <w:rsid w:val="003846C6"/>
    <w:rsid w:val="00384DC9"/>
    <w:rsid w:val="003B10DE"/>
    <w:rsid w:val="003C5F7E"/>
    <w:rsid w:val="003D4777"/>
    <w:rsid w:val="003F0DCC"/>
    <w:rsid w:val="00402C02"/>
    <w:rsid w:val="00406A5D"/>
    <w:rsid w:val="00407983"/>
    <w:rsid w:val="004236E6"/>
    <w:rsid w:val="0044670A"/>
    <w:rsid w:val="00446BF5"/>
    <w:rsid w:val="00453B66"/>
    <w:rsid w:val="004606D0"/>
    <w:rsid w:val="0046193F"/>
    <w:rsid w:val="00461E12"/>
    <w:rsid w:val="0046241B"/>
    <w:rsid w:val="004777F5"/>
    <w:rsid w:val="00481E3B"/>
    <w:rsid w:val="00496501"/>
    <w:rsid w:val="004A3AFA"/>
    <w:rsid w:val="004B29BF"/>
    <w:rsid w:val="004C1847"/>
    <w:rsid w:val="004C5844"/>
    <w:rsid w:val="004C7D6F"/>
    <w:rsid w:val="005053BA"/>
    <w:rsid w:val="00524FB0"/>
    <w:rsid w:val="00555777"/>
    <w:rsid w:val="00566572"/>
    <w:rsid w:val="00571056"/>
    <w:rsid w:val="005769BA"/>
    <w:rsid w:val="005814D9"/>
    <w:rsid w:val="0059037D"/>
    <w:rsid w:val="005A4C7C"/>
    <w:rsid w:val="005B0D3E"/>
    <w:rsid w:val="005C6E6D"/>
    <w:rsid w:val="005C7897"/>
    <w:rsid w:val="005D0350"/>
    <w:rsid w:val="005D47E4"/>
    <w:rsid w:val="005E6F56"/>
    <w:rsid w:val="00612D19"/>
    <w:rsid w:val="00622FF0"/>
    <w:rsid w:val="006323BF"/>
    <w:rsid w:val="006367E1"/>
    <w:rsid w:val="00653D01"/>
    <w:rsid w:val="006620C0"/>
    <w:rsid w:val="006922CF"/>
    <w:rsid w:val="006B265B"/>
    <w:rsid w:val="006B355C"/>
    <w:rsid w:val="006B5D00"/>
    <w:rsid w:val="00703888"/>
    <w:rsid w:val="007058F7"/>
    <w:rsid w:val="00717646"/>
    <w:rsid w:val="00722315"/>
    <w:rsid w:val="0072258D"/>
    <w:rsid w:val="00723571"/>
    <w:rsid w:val="00754610"/>
    <w:rsid w:val="007A2450"/>
    <w:rsid w:val="007B1702"/>
    <w:rsid w:val="007E2D58"/>
    <w:rsid w:val="007F2B58"/>
    <w:rsid w:val="0080143A"/>
    <w:rsid w:val="00810C15"/>
    <w:rsid w:val="00811787"/>
    <w:rsid w:val="008215C1"/>
    <w:rsid w:val="00836E3C"/>
    <w:rsid w:val="0084192E"/>
    <w:rsid w:val="00853666"/>
    <w:rsid w:val="00856191"/>
    <w:rsid w:val="00863FAD"/>
    <w:rsid w:val="008712E1"/>
    <w:rsid w:val="0088511A"/>
    <w:rsid w:val="0088608B"/>
    <w:rsid w:val="00894B82"/>
    <w:rsid w:val="00895F24"/>
    <w:rsid w:val="008C25B0"/>
    <w:rsid w:val="008D29C7"/>
    <w:rsid w:val="008D62FE"/>
    <w:rsid w:val="008F6AB6"/>
    <w:rsid w:val="00906912"/>
    <w:rsid w:val="00925801"/>
    <w:rsid w:val="009511CB"/>
    <w:rsid w:val="00972E8A"/>
    <w:rsid w:val="009B6FB4"/>
    <w:rsid w:val="009D0B85"/>
    <w:rsid w:val="009F54B3"/>
    <w:rsid w:val="00A25D39"/>
    <w:rsid w:val="00A62BEE"/>
    <w:rsid w:val="00A66E46"/>
    <w:rsid w:val="00A6719F"/>
    <w:rsid w:val="00A7179E"/>
    <w:rsid w:val="00A72619"/>
    <w:rsid w:val="00A77040"/>
    <w:rsid w:val="00A7799E"/>
    <w:rsid w:val="00A84480"/>
    <w:rsid w:val="00A84F50"/>
    <w:rsid w:val="00A90CB8"/>
    <w:rsid w:val="00A94A39"/>
    <w:rsid w:val="00AA39FF"/>
    <w:rsid w:val="00AB0FB4"/>
    <w:rsid w:val="00AC49FB"/>
    <w:rsid w:val="00B05BBA"/>
    <w:rsid w:val="00B11FDD"/>
    <w:rsid w:val="00B14BF1"/>
    <w:rsid w:val="00B3056D"/>
    <w:rsid w:val="00B723BE"/>
    <w:rsid w:val="00B849A3"/>
    <w:rsid w:val="00BB129D"/>
    <w:rsid w:val="00BB6A7E"/>
    <w:rsid w:val="00C26EF9"/>
    <w:rsid w:val="00C614AA"/>
    <w:rsid w:val="00C64118"/>
    <w:rsid w:val="00C735AE"/>
    <w:rsid w:val="00C80060"/>
    <w:rsid w:val="00CB0BCB"/>
    <w:rsid w:val="00CF14B5"/>
    <w:rsid w:val="00CF27DA"/>
    <w:rsid w:val="00D11955"/>
    <w:rsid w:val="00D141AD"/>
    <w:rsid w:val="00D147DF"/>
    <w:rsid w:val="00D2342D"/>
    <w:rsid w:val="00D24F8B"/>
    <w:rsid w:val="00D41275"/>
    <w:rsid w:val="00D440C2"/>
    <w:rsid w:val="00D604E2"/>
    <w:rsid w:val="00D71751"/>
    <w:rsid w:val="00D8333E"/>
    <w:rsid w:val="00D83ECF"/>
    <w:rsid w:val="00D9067B"/>
    <w:rsid w:val="00D90C2C"/>
    <w:rsid w:val="00D94A6E"/>
    <w:rsid w:val="00DA5DAA"/>
    <w:rsid w:val="00DA7969"/>
    <w:rsid w:val="00DB5B87"/>
    <w:rsid w:val="00DC36FB"/>
    <w:rsid w:val="00DD266C"/>
    <w:rsid w:val="00DD5727"/>
    <w:rsid w:val="00E015D9"/>
    <w:rsid w:val="00E045C5"/>
    <w:rsid w:val="00E17921"/>
    <w:rsid w:val="00E250AA"/>
    <w:rsid w:val="00E44777"/>
    <w:rsid w:val="00EE4644"/>
    <w:rsid w:val="00EE70CF"/>
    <w:rsid w:val="00EF2761"/>
    <w:rsid w:val="00EF7C72"/>
    <w:rsid w:val="00F0596C"/>
    <w:rsid w:val="00F062BD"/>
    <w:rsid w:val="00F34ED6"/>
    <w:rsid w:val="00F447A7"/>
    <w:rsid w:val="00F447E4"/>
    <w:rsid w:val="00F50EBE"/>
    <w:rsid w:val="00F607B9"/>
    <w:rsid w:val="00F626E3"/>
    <w:rsid w:val="00F62CB4"/>
    <w:rsid w:val="00F74EA3"/>
    <w:rsid w:val="00F820DF"/>
    <w:rsid w:val="00F8799D"/>
    <w:rsid w:val="00FB2981"/>
    <w:rsid w:val="00FB3254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96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D61"/>
  </w:style>
  <w:style w:type="paragraph" w:styleId="Pidipagina">
    <w:name w:val="footer"/>
    <w:basedOn w:val="Normale"/>
    <w:link w:val="PidipaginaCarattere"/>
    <w:uiPriority w:val="99"/>
    <w:unhideWhenUsed/>
    <w:rsid w:val="0012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D61"/>
  </w:style>
  <w:style w:type="paragraph" w:styleId="Paragrafoelenco">
    <w:name w:val="List Paragraph"/>
    <w:basedOn w:val="Normale"/>
    <w:uiPriority w:val="34"/>
    <w:qFormat/>
    <w:rsid w:val="00612D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62CB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62CB4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96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059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59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59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9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96C"/>
    <w:rPr>
      <w:b/>
      <w:bCs/>
      <w:sz w:val="20"/>
      <w:szCs w:val="20"/>
    </w:rPr>
  </w:style>
  <w:style w:type="paragraph" w:customStyle="1" w:styleId="Default">
    <w:name w:val="Default"/>
    <w:rsid w:val="00E17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06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067B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74EA3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407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32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0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7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.meroni@omnicomprgroup.com" TargetMode="External"/><Relationship Id="rId9" Type="http://schemas.openxmlformats.org/officeDocument/2006/relationships/hyperlink" Target="mailto:teodoro.lattanzio@omnicomprgroup.com" TargetMode="External"/><Relationship Id="rId10" Type="http://schemas.openxmlformats.org/officeDocument/2006/relationships/hyperlink" Target="mailto:angela.sirag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33FE-FA60-074A-96E1-FEA9A7E8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MED-EL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Palattella, Giovanni</dc:creator>
  <cp:lastModifiedBy>Utente di Microsoft Office</cp:lastModifiedBy>
  <cp:revision>2</cp:revision>
  <dcterms:created xsi:type="dcterms:W3CDTF">2020-04-15T08:38:00Z</dcterms:created>
  <dcterms:modified xsi:type="dcterms:W3CDTF">2020-04-15T08:38:00Z</dcterms:modified>
</cp:coreProperties>
</file>